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CFA54" w14:textId="77777777" w:rsidR="001A16AB" w:rsidRPr="005C50ED" w:rsidRDefault="001A16AB" w:rsidP="001A16AB">
      <w:pPr>
        <w:rPr>
          <w:sz w:val="18"/>
          <w:szCs w:val="18"/>
        </w:rPr>
      </w:pPr>
      <w:r w:rsidRPr="005C50ED">
        <w:rPr>
          <w:b/>
          <w:sz w:val="18"/>
          <w:szCs w:val="18"/>
        </w:rPr>
        <w:t>Essay Question:</w:t>
      </w:r>
      <w:r w:rsidRPr="005C50ED">
        <w:rPr>
          <w:sz w:val="18"/>
          <w:szCs w:val="18"/>
        </w:rPr>
        <w:t xml:space="preserve"> </w:t>
      </w:r>
    </w:p>
    <w:p w14:paraId="4C0C15D9" w14:textId="77777777" w:rsidR="001A16AB" w:rsidRPr="005C50ED" w:rsidRDefault="001A16AB" w:rsidP="001A16AB">
      <w:pPr>
        <w:rPr>
          <w:sz w:val="18"/>
          <w:szCs w:val="18"/>
        </w:rPr>
      </w:pPr>
    </w:p>
    <w:p w14:paraId="06AEFB8E" w14:textId="77777777" w:rsidR="001A16AB" w:rsidRPr="005C50ED" w:rsidRDefault="001A16AB" w:rsidP="001A16AB">
      <w:pPr>
        <w:rPr>
          <w:b/>
          <w:sz w:val="18"/>
          <w:szCs w:val="18"/>
        </w:rPr>
      </w:pPr>
      <w:r w:rsidRPr="005C50ED">
        <w:rPr>
          <w:b/>
          <w:sz w:val="18"/>
          <w:szCs w:val="18"/>
        </w:rPr>
        <w:t xml:space="preserve">Read Lines II.34 and II.35 from chapter two of the Yoga Sutra’s of </w:t>
      </w:r>
      <w:proofErr w:type="spellStart"/>
      <w:r w:rsidRPr="005C50ED">
        <w:rPr>
          <w:b/>
          <w:sz w:val="18"/>
          <w:szCs w:val="18"/>
        </w:rPr>
        <w:t>Patanjali</w:t>
      </w:r>
      <w:proofErr w:type="spellEnd"/>
      <w:r w:rsidRPr="005C50ED">
        <w:rPr>
          <w:b/>
          <w:sz w:val="18"/>
          <w:szCs w:val="18"/>
        </w:rPr>
        <w:t xml:space="preserve">. </w:t>
      </w:r>
      <w:proofErr w:type="spellStart"/>
      <w:r w:rsidRPr="005C50ED">
        <w:rPr>
          <w:b/>
          <w:sz w:val="18"/>
          <w:szCs w:val="18"/>
        </w:rPr>
        <w:t>Summerize</w:t>
      </w:r>
      <w:proofErr w:type="spellEnd"/>
      <w:r w:rsidRPr="005C50ED">
        <w:rPr>
          <w:b/>
          <w:sz w:val="18"/>
          <w:szCs w:val="18"/>
        </w:rPr>
        <w:t xml:space="preserve">, in your own words, the meaning of these </w:t>
      </w:r>
      <w:proofErr w:type="gramStart"/>
      <w:r w:rsidRPr="005C50ED">
        <w:rPr>
          <w:b/>
          <w:sz w:val="18"/>
          <w:szCs w:val="18"/>
        </w:rPr>
        <w:t>sutra’s</w:t>
      </w:r>
      <w:proofErr w:type="gramEnd"/>
      <w:r w:rsidRPr="005C50ED">
        <w:rPr>
          <w:b/>
          <w:sz w:val="18"/>
          <w:szCs w:val="18"/>
        </w:rPr>
        <w:t>. Explain how they can be used in your life, with people you find difficult, in your practice and in teaching your students.</w:t>
      </w:r>
    </w:p>
    <w:p w14:paraId="560F2BD3" w14:textId="69B2F658" w:rsidR="005D2328" w:rsidRPr="005C50ED" w:rsidRDefault="005D2328" w:rsidP="005C50ED">
      <w:pPr>
        <w:widowControl w:val="0"/>
        <w:autoSpaceDE w:val="0"/>
        <w:autoSpaceDN w:val="0"/>
        <w:adjustRightInd w:val="0"/>
        <w:spacing w:after="320"/>
        <w:rPr>
          <w:sz w:val="18"/>
          <w:szCs w:val="18"/>
        </w:rPr>
      </w:pPr>
    </w:p>
    <w:p w14:paraId="3FD507E1" w14:textId="399B7901" w:rsidR="005165A2" w:rsidRPr="005165A2" w:rsidRDefault="005165A2" w:rsidP="005165A2">
      <w:pPr>
        <w:widowControl w:val="0"/>
        <w:autoSpaceDE w:val="0"/>
        <w:autoSpaceDN w:val="0"/>
        <w:adjustRightInd w:val="0"/>
        <w:spacing w:after="200"/>
        <w:rPr>
          <w:rFonts w:ascii="Optima" w:hAnsi="Optima" w:cs="Arial"/>
          <w:color w:val="1A1A1A"/>
          <w:sz w:val="18"/>
          <w:szCs w:val="18"/>
        </w:rPr>
      </w:pPr>
      <w:r w:rsidRPr="005165A2">
        <w:rPr>
          <w:rFonts w:ascii="Optima" w:hAnsi="Optima"/>
          <w:b/>
          <w:sz w:val="18"/>
          <w:szCs w:val="18"/>
        </w:rPr>
        <w:t xml:space="preserve">Sutra </w:t>
      </w:r>
      <w:r>
        <w:rPr>
          <w:rFonts w:ascii="Optima" w:hAnsi="Optima"/>
          <w:b/>
          <w:sz w:val="18"/>
          <w:szCs w:val="18"/>
        </w:rPr>
        <w:t>II</w:t>
      </w:r>
      <w:r w:rsidRPr="005165A2">
        <w:rPr>
          <w:rFonts w:ascii="Optima" w:hAnsi="Optima"/>
          <w:b/>
          <w:sz w:val="18"/>
          <w:szCs w:val="18"/>
        </w:rPr>
        <w:t>.34</w:t>
      </w:r>
      <w:r>
        <w:rPr>
          <w:sz w:val="18"/>
          <w:szCs w:val="18"/>
        </w:rPr>
        <w:br/>
      </w:r>
      <w:proofErr w:type="spellStart"/>
      <w:r w:rsidRPr="005165A2">
        <w:rPr>
          <w:rFonts w:ascii="Optima" w:hAnsi="Optima" w:cs="Arial"/>
          <w:color w:val="1A1A1A"/>
          <w:sz w:val="18"/>
          <w:szCs w:val="18"/>
        </w:rPr>
        <w:t>vitark</w:t>
      </w:r>
      <w:r w:rsidRPr="005165A2">
        <w:rPr>
          <w:rFonts w:ascii="Times New Roman" w:hAnsi="Times New Roman" w:cs="Times New Roman"/>
          <w:color w:val="1A1A1A"/>
          <w:sz w:val="18"/>
          <w:szCs w:val="18"/>
        </w:rPr>
        <w:t>ā</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hi</w:t>
      </w:r>
      <w:r w:rsidRPr="005165A2">
        <w:rPr>
          <w:rFonts w:ascii="Times New Roman" w:hAnsi="Times New Roman" w:cs="Times New Roman"/>
          <w:color w:val="1A1A1A"/>
          <w:sz w:val="18"/>
          <w:szCs w:val="18"/>
        </w:rPr>
        <w:t>ṁ</w:t>
      </w:r>
      <w:r w:rsidRPr="005165A2">
        <w:rPr>
          <w:rFonts w:ascii="Optima" w:hAnsi="Optima" w:cs="Arial"/>
          <w:color w:val="1A1A1A"/>
          <w:sz w:val="18"/>
          <w:szCs w:val="18"/>
        </w:rPr>
        <w:t>s</w:t>
      </w:r>
      <w:r w:rsidRPr="005165A2">
        <w:rPr>
          <w:rFonts w:ascii="Times New Roman" w:hAnsi="Times New Roman" w:cs="Times New Roman"/>
          <w:color w:val="1A1A1A"/>
          <w:sz w:val="18"/>
          <w:szCs w:val="18"/>
        </w:rPr>
        <w:t>ā</w:t>
      </w:r>
      <w:r w:rsidRPr="005165A2">
        <w:rPr>
          <w:rFonts w:ascii="Optima" w:hAnsi="Optima" w:cs="Arial"/>
          <w:color w:val="1A1A1A"/>
          <w:sz w:val="18"/>
          <w:szCs w:val="18"/>
        </w:rPr>
        <w:t>daya</w:t>
      </w:r>
      <w:r w:rsidRPr="005165A2">
        <w:rPr>
          <w:rFonts w:ascii="Times New Roman" w:hAnsi="Times New Roman" w:cs="Times New Roman"/>
          <w:color w:val="1A1A1A"/>
          <w:sz w:val="18"/>
          <w:szCs w:val="18"/>
        </w:rPr>
        <w:t>ḥ</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k</w:t>
      </w:r>
      <w:r w:rsidRPr="005165A2">
        <w:rPr>
          <w:rFonts w:ascii="Times New Roman" w:hAnsi="Times New Roman" w:cs="Times New Roman"/>
          <w:color w:val="1A1A1A"/>
          <w:sz w:val="18"/>
          <w:szCs w:val="18"/>
        </w:rPr>
        <w:t>ṛ</w:t>
      </w:r>
      <w:r w:rsidRPr="005165A2">
        <w:rPr>
          <w:rFonts w:ascii="Optima" w:hAnsi="Optima" w:cs="Arial"/>
          <w:color w:val="1A1A1A"/>
          <w:sz w:val="18"/>
          <w:szCs w:val="18"/>
        </w:rPr>
        <w:t>ta-k</w:t>
      </w:r>
      <w:r w:rsidRPr="005165A2">
        <w:rPr>
          <w:rFonts w:ascii="Times New Roman" w:hAnsi="Times New Roman" w:cs="Times New Roman"/>
          <w:color w:val="1A1A1A"/>
          <w:sz w:val="18"/>
          <w:szCs w:val="18"/>
        </w:rPr>
        <w:t>ā</w:t>
      </w:r>
      <w:r w:rsidRPr="005165A2">
        <w:rPr>
          <w:rFonts w:ascii="Optima" w:hAnsi="Optima" w:cs="Arial"/>
          <w:color w:val="1A1A1A"/>
          <w:sz w:val="18"/>
          <w:szCs w:val="18"/>
        </w:rPr>
        <w:t>rita-anumodit</w:t>
      </w:r>
      <w:r w:rsidRPr="005165A2">
        <w:rPr>
          <w:rFonts w:ascii="Times New Roman" w:hAnsi="Times New Roman" w:cs="Times New Roman"/>
          <w:color w:val="1A1A1A"/>
          <w:sz w:val="18"/>
          <w:szCs w:val="18"/>
        </w:rPr>
        <w:t>ā</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lobha-krodha-moha-</w:t>
      </w:r>
      <w:r w:rsidRPr="005165A2">
        <w:rPr>
          <w:rFonts w:ascii="Times New Roman" w:hAnsi="Times New Roman" w:cs="Times New Roman"/>
          <w:color w:val="1A1A1A"/>
          <w:sz w:val="18"/>
          <w:szCs w:val="18"/>
        </w:rPr>
        <w:t>ā</w:t>
      </w:r>
      <w:r w:rsidRPr="005165A2">
        <w:rPr>
          <w:rFonts w:ascii="Optima" w:hAnsi="Optima" w:cs="Arial"/>
          <w:color w:val="1A1A1A"/>
          <w:sz w:val="18"/>
          <w:szCs w:val="18"/>
        </w:rPr>
        <w:t>p</w:t>
      </w:r>
      <w:r w:rsidRPr="005165A2">
        <w:rPr>
          <w:rFonts w:ascii="Times New Roman" w:hAnsi="Times New Roman" w:cs="Times New Roman"/>
          <w:color w:val="1A1A1A"/>
          <w:sz w:val="18"/>
          <w:szCs w:val="18"/>
        </w:rPr>
        <w:t>ū</w:t>
      </w:r>
      <w:r w:rsidRPr="005165A2">
        <w:rPr>
          <w:rFonts w:ascii="Optima" w:hAnsi="Optima" w:cs="Arial"/>
          <w:color w:val="1A1A1A"/>
          <w:sz w:val="18"/>
          <w:szCs w:val="18"/>
        </w:rPr>
        <w:t>rvak</w:t>
      </w:r>
      <w:r w:rsidRPr="005165A2">
        <w:rPr>
          <w:rFonts w:ascii="Times New Roman" w:hAnsi="Times New Roman" w:cs="Times New Roman"/>
          <w:color w:val="1A1A1A"/>
          <w:sz w:val="18"/>
          <w:szCs w:val="18"/>
        </w:rPr>
        <w:t>ā</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m</w:t>
      </w:r>
      <w:r w:rsidRPr="005165A2">
        <w:rPr>
          <w:rFonts w:ascii="Times New Roman" w:hAnsi="Times New Roman" w:cs="Times New Roman"/>
          <w:color w:val="1A1A1A"/>
          <w:sz w:val="18"/>
          <w:szCs w:val="18"/>
        </w:rPr>
        <w:t>ṛ</w:t>
      </w:r>
      <w:r w:rsidRPr="005165A2">
        <w:rPr>
          <w:rFonts w:ascii="Optima" w:hAnsi="Optima" w:cs="Arial"/>
          <w:color w:val="1A1A1A"/>
          <w:sz w:val="18"/>
          <w:szCs w:val="18"/>
        </w:rPr>
        <w:t>du-madhya</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adhim</w:t>
      </w:r>
      <w:r w:rsidRPr="005165A2">
        <w:rPr>
          <w:rFonts w:ascii="Times New Roman" w:hAnsi="Times New Roman" w:cs="Times New Roman"/>
          <w:color w:val="1A1A1A"/>
          <w:sz w:val="18"/>
          <w:szCs w:val="18"/>
        </w:rPr>
        <w:t>ā</w:t>
      </w:r>
      <w:r w:rsidRPr="005165A2">
        <w:rPr>
          <w:rFonts w:ascii="Optima" w:hAnsi="Optima" w:cs="Arial"/>
          <w:color w:val="1A1A1A"/>
          <w:sz w:val="18"/>
          <w:szCs w:val="18"/>
        </w:rPr>
        <w:t>tr</w:t>
      </w:r>
      <w:r w:rsidRPr="005165A2">
        <w:rPr>
          <w:rFonts w:ascii="Times New Roman" w:hAnsi="Times New Roman" w:cs="Times New Roman"/>
          <w:color w:val="1A1A1A"/>
          <w:sz w:val="18"/>
          <w:szCs w:val="18"/>
        </w:rPr>
        <w:t>ā</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du</w:t>
      </w:r>
      <w:r w:rsidRPr="005165A2">
        <w:rPr>
          <w:rFonts w:ascii="Times New Roman" w:hAnsi="Times New Roman" w:cs="Times New Roman"/>
          <w:color w:val="1A1A1A"/>
          <w:sz w:val="18"/>
          <w:szCs w:val="18"/>
        </w:rPr>
        <w:t>ḥ</w:t>
      </w:r>
      <w:r w:rsidRPr="005165A2">
        <w:rPr>
          <w:rFonts w:ascii="Optima" w:hAnsi="Optima" w:cs="Arial"/>
          <w:color w:val="1A1A1A"/>
          <w:sz w:val="18"/>
          <w:szCs w:val="18"/>
        </w:rPr>
        <w:t>kha-ajñ</w:t>
      </w:r>
      <w:r w:rsidRPr="005165A2">
        <w:rPr>
          <w:rFonts w:ascii="Times New Roman" w:hAnsi="Times New Roman" w:cs="Times New Roman"/>
          <w:color w:val="1A1A1A"/>
          <w:sz w:val="18"/>
          <w:szCs w:val="18"/>
        </w:rPr>
        <w:t>ā</w:t>
      </w:r>
      <w:r w:rsidRPr="005165A2">
        <w:rPr>
          <w:rFonts w:ascii="Optima" w:hAnsi="Optima" w:cs="Arial"/>
          <w:color w:val="1A1A1A"/>
          <w:sz w:val="18"/>
          <w:szCs w:val="18"/>
        </w:rPr>
        <w:t>na-ananta-phal</w:t>
      </w:r>
      <w:r w:rsidRPr="005165A2">
        <w:rPr>
          <w:rFonts w:ascii="Times New Roman" w:hAnsi="Times New Roman" w:cs="Times New Roman"/>
          <w:color w:val="1A1A1A"/>
          <w:sz w:val="18"/>
          <w:szCs w:val="18"/>
        </w:rPr>
        <w:t>ā</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iti</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pratiprak</w:t>
      </w:r>
      <w:r w:rsidRPr="005165A2">
        <w:rPr>
          <w:rFonts w:ascii="Times New Roman" w:hAnsi="Times New Roman" w:cs="Times New Roman"/>
          <w:color w:val="1A1A1A"/>
          <w:sz w:val="18"/>
          <w:szCs w:val="18"/>
        </w:rPr>
        <w:t>ṣ</w:t>
      </w:r>
      <w:r w:rsidRPr="005165A2">
        <w:rPr>
          <w:rFonts w:ascii="Optima" w:hAnsi="Optima" w:cs="Arial"/>
          <w:color w:val="1A1A1A"/>
          <w:sz w:val="18"/>
          <w:szCs w:val="18"/>
        </w:rPr>
        <w:t>a-bh</w:t>
      </w:r>
      <w:r w:rsidRPr="005165A2">
        <w:rPr>
          <w:rFonts w:ascii="Times New Roman" w:hAnsi="Times New Roman" w:cs="Times New Roman"/>
          <w:color w:val="1A1A1A"/>
          <w:sz w:val="18"/>
          <w:szCs w:val="18"/>
        </w:rPr>
        <w:t>ā</w:t>
      </w:r>
      <w:r w:rsidRPr="005165A2">
        <w:rPr>
          <w:rFonts w:ascii="Optima" w:hAnsi="Optima" w:cs="Arial"/>
          <w:color w:val="1A1A1A"/>
          <w:sz w:val="18"/>
          <w:szCs w:val="18"/>
        </w:rPr>
        <w:t>vanam</w:t>
      </w:r>
      <w:proofErr w:type="spellEnd"/>
      <w:r w:rsidRPr="005165A2">
        <w:rPr>
          <w:rFonts w:ascii="Optima" w:hAnsi="Optima" w:cs="Arial"/>
          <w:color w:val="1A1A1A"/>
          <w:sz w:val="18"/>
          <w:szCs w:val="18"/>
        </w:rPr>
        <w:t xml:space="preserve"> ||34||</w:t>
      </w:r>
    </w:p>
    <w:p w14:paraId="6A9C06B2" w14:textId="77777777" w:rsidR="005165A2" w:rsidRDefault="005165A2" w:rsidP="005165A2">
      <w:pPr>
        <w:widowControl w:val="0"/>
        <w:autoSpaceDE w:val="0"/>
        <w:autoSpaceDN w:val="0"/>
        <w:adjustRightInd w:val="0"/>
        <w:spacing w:after="200"/>
        <w:rPr>
          <w:rFonts w:ascii="Optima" w:hAnsi="Optima" w:cs="Arial"/>
          <w:color w:val="1A1A1A"/>
          <w:sz w:val="18"/>
          <w:szCs w:val="18"/>
        </w:rPr>
      </w:pPr>
      <w:r w:rsidRPr="005165A2">
        <w:rPr>
          <w:rFonts w:ascii="Optima" w:hAnsi="Optima" w:cs="Arial"/>
          <w:color w:val="1A1A1A"/>
          <w:sz w:val="18"/>
          <w:szCs w:val="18"/>
        </w:rPr>
        <w:t>Violent thoughts (</w:t>
      </w:r>
      <w:proofErr w:type="spellStart"/>
      <w:r w:rsidRPr="005165A2">
        <w:rPr>
          <w:rFonts w:ascii="Optima" w:hAnsi="Optima" w:cs="Arial"/>
          <w:color w:val="1A1A1A"/>
          <w:sz w:val="18"/>
          <w:szCs w:val="18"/>
        </w:rPr>
        <w:t>himsa</w:t>
      </w:r>
      <w:proofErr w:type="spellEnd"/>
      <w:r w:rsidRPr="005165A2">
        <w:rPr>
          <w:rFonts w:ascii="Optima" w:hAnsi="Optima" w:cs="Arial"/>
          <w:color w:val="1A1A1A"/>
          <w:sz w:val="18"/>
          <w:szCs w:val="18"/>
        </w:rPr>
        <w:t xml:space="preserve">) induce unending suffering and ignorance. In such cases, it makes no difference whether you’re the perpetrator, the person who gives the orders, or the instigator; or whether the thoughts are provoked by greed, anger, or delusion; or whether small, medium or </w:t>
      </w:r>
      <w:proofErr w:type="gramStart"/>
      <w:r w:rsidRPr="005165A2">
        <w:rPr>
          <w:rFonts w:ascii="Optima" w:hAnsi="Optima" w:cs="Arial"/>
          <w:color w:val="1A1A1A"/>
          <w:sz w:val="18"/>
          <w:szCs w:val="18"/>
        </w:rPr>
        <w:t>large scale</w:t>
      </w:r>
      <w:proofErr w:type="gramEnd"/>
      <w:r w:rsidRPr="005165A2">
        <w:rPr>
          <w:rFonts w:ascii="Optima" w:hAnsi="Optima" w:cs="Arial"/>
          <w:color w:val="1A1A1A"/>
          <w:sz w:val="18"/>
          <w:szCs w:val="18"/>
        </w:rPr>
        <w:t xml:space="preserve"> action is involved. This is why orienting yourself toward the reverse is helpful. ||34||</w:t>
      </w:r>
    </w:p>
    <w:p w14:paraId="3EEBD5E6" w14:textId="1D3D0C8F" w:rsidR="005165A2" w:rsidRPr="005165A2" w:rsidRDefault="005165A2" w:rsidP="005165A2">
      <w:pPr>
        <w:widowControl w:val="0"/>
        <w:autoSpaceDE w:val="0"/>
        <w:autoSpaceDN w:val="0"/>
        <w:adjustRightInd w:val="0"/>
        <w:spacing w:after="200"/>
        <w:rPr>
          <w:rFonts w:ascii="Optima" w:hAnsi="Optima" w:cs="Arial"/>
          <w:color w:val="1A1A1A"/>
          <w:sz w:val="18"/>
          <w:szCs w:val="18"/>
        </w:rPr>
      </w:pPr>
      <w:r>
        <w:rPr>
          <w:rFonts w:ascii="Optima" w:hAnsi="Optima" w:cs="Arial"/>
          <w:color w:val="1A1A1A"/>
          <w:sz w:val="18"/>
          <w:szCs w:val="18"/>
        </w:rPr>
        <w:t>Thoughts that are unkind towards the self or towards others lead to actions that harm all beings, as we are all interconnected. Therefore it is always helpful to think positively each time you find yourself in a negative mind- state, as a result of greed, anger or delusion.</w:t>
      </w:r>
    </w:p>
    <w:p w14:paraId="2C4FCB5F" w14:textId="0C39C372" w:rsidR="005165A2" w:rsidRPr="005165A2" w:rsidRDefault="005165A2" w:rsidP="005165A2">
      <w:pPr>
        <w:widowControl w:val="0"/>
        <w:autoSpaceDE w:val="0"/>
        <w:autoSpaceDN w:val="0"/>
        <w:adjustRightInd w:val="0"/>
        <w:spacing w:after="200"/>
        <w:rPr>
          <w:rFonts w:ascii="Optima" w:hAnsi="Optima" w:cs="Arial"/>
          <w:b/>
          <w:color w:val="1A1A1A"/>
          <w:sz w:val="18"/>
          <w:szCs w:val="18"/>
        </w:rPr>
      </w:pPr>
      <w:r w:rsidRPr="005165A2">
        <w:rPr>
          <w:rFonts w:ascii="Optima" w:hAnsi="Optima" w:cs="Arial"/>
          <w:b/>
          <w:color w:val="1A1A1A"/>
          <w:sz w:val="18"/>
          <w:szCs w:val="18"/>
        </w:rPr>
        <w:t>Sutra II.35</w:t>
      </w:r>
    </w:p>
    <w:p w14:paraId="5F1214F9" w14:textId="48F345E7" w:rsidR="00BE2189" w:rsidRDefault="005165A2" w:rsidP="005165A2">
      <w:pPr>
        <w:widowControl w:val="0"/>
        <w:autoSpaceDE w:val="0"/>
        <w:autoSpaceDN w:val="0"/>
        <w:adjustRightInd w:val="0"/>
        <w:spacing w:after="200"/>
        <w:rPr>
          <w:rFonts w:ascii="Optima" w:hAnsi="Optima" w:cs="Arial"/>
          <w:color w:val="1A1A1A"/>
          <w:sz w:val="18"/>
          <w:szCs w:val="18"/>
        </w:rPr>
      </w:pPr>
      <w:proofErr w:type="spellStart"/>
      <w:proofErr w:type="gramStart"/>
      <w:r w:rsidRPr="005165A2">
        <w:rPr>
          <w:rFonts w:ascii="Optima" w:hAnsi="Optima" w:cs="Arial"/>
          <w:color w:val="1A1A1A"/>
          <w:sz w:val="18"/>
          <w:szCs w:val="18"/>
        </w:rPr>
        <w:t>ahi</w:t>
      </w:r>
      <w:r w:rsidRPr="005165A2">
        <w:rPr>
          <w:rFonts w:ascii="Times New Roman" w:hAnsi="Times New Roman" w:cs="Times New Roman"/>
          <w:color w:val="1A1A1A"/>
          <w:sz w:val="18"/>
          <w:szCs w:val="18"/>
        </w:rPr>
        <w:t>ṁ</w:t>
      </w:r>
      <w:r w:rsidRPr="005165A2">
        <w:rPr>
          <w:rFonts w:ascii="Optima" w:hAnsi="Optima" w:cs="Arial"/>
          <w:color w:val="1A1A1A"/>
          <w:sz w:val="18"/>
          <w:szCs w:val="18"/>
        </w:rPr>
        <w:t>s</w:t>
      </w:r>
      <w:r w:rsidRPr="005165A2">
        <w:rPr>
          <w:rFonts w:ascii="Times New Roman" w:hAnsi="Times New Roman" w:cs="Times New Roman"/>
          <w:color w:val="1A1A1A"/>
          <w:sz w:val="18"/>
          <w:szCs w:val="18"/>
        </w:rPr>
        <w:t>ā</w:t>
      </w:r>
      <w:proofErr w:type="gramEnd"/>
      <w:r w:rsidRPr="005165A2">
        <w:rPr>
          <w:rFonts w:ascii="Optima" w:hAnsi="Optima" w:cs="Arial"/>
          <w:color w:val="1A1A1A"/>
          <w:sz w:val="18"/>
          <w:szCs w:val="18"/>
        </w:rPr>
        <w:t>-prati</w:t>
      </w:r>
      <w:r w:rsidRPr="005165A2">
        <w:rPr>
          <w:rFonts w:ascii="Times New Roman" w:hAnsi="Times New Roman" w:cs="Times New Roman"/>
          <w:color w:val="1A1A1A"/>
          <w:sz w:val="18"/>
          <w:szCs w:val="18"/>
        </w:rPr>
        <w:t>ṣṭ</w:t>
      </w:r>
      <w:r w:rsidRPr="005165A2">
        <w:rPr>
          <w:rFonts w:ascii="Optima" w:hAnsi="Optima" w:cs="Arial"/>
          <w:color w:val="1A1A1A"/>
          <w:sz w:val="18"/>
          <w:szCs w:val="18"/>
        </w:rPr>
        <w:t>h</w:t>
      </w:r>
      <w:r w:rsidRPr="005165A2">
        <w:rPr>
          <w:rFonts w:ascii="Times New Roman" w:hAnsi="Times New Roman" w:cs="Times New Roman"/>
          <w:color w:val="1A1A1A"/>
          <w:sz w:val="18"/>
          <w:szCs w:val="18"/>
        </w:rPr>
        <w:t>ā</w:t>
      </w:r>
      <w:r w:rsidRPr="005165A2">
        <w:rPr>
          <w:rFonts w:ascii="Optima" w:hAnsi="Optima" w:cs="Arial"/>
          <w:color w:val="1A1A1A"/>
          <w:sz w:val="18"/>
          <w:szCs w:val="18"/>
        </w:rPr>
        <w:t>ya</w:t>
      </w:r>
      <w:r w:rsidRPr="005165A2">
        <w:rPr>
          <w:rFonts w:ascii="Times New Roman" w:hAnsi="Times New Roman" w:cs="Times New Roman"/>
          <w:color w:val="1A1A1A"/>
          <w:sz w:val="18"/>
          <w:szCs w:val="18"/>
        </w:rPr>
        <w:t>ṁ</w:t>
      </w:r>
      <w:proofErr w:type="spellEnd"/>
      <w:r w:rsidRPr="005165A2">
        <w:rPr>
          <w:rFonts w:ascii="Optima" w:hAnsi="Optima" w:cs="Arial"/>
          <w:color w:val="1A1A1A"/>
          <w:sz w:val="18"/>
          <w:szCs w:val="18"/>
        </w:rPr>
        <w:t xml:space="preserve"> tat-</w:t>
      </w:r>
      <w:proofErr w:type="spellStart"/>
      <w:r w:rsidRPr="005165A2">
        <w:rPr>
          <w:rFonts w:ascii="Optima" w:hAnsi="Optima" w:cs="Arial"/>
          <w:color w:val="1A1A1A"/>
          <w:sz w:val="18"/>
          <w:szCs w:val="18"/>
        </w:rPr>
        <w:t>sannidhau</w:t>
      </w:r>
      <w:proofErr w:type="spellEnd"/>
      <w:r w:rsidRPr="005165A2">
        <w:rPr>
          <w:rFonts w:ascii="Optima" w:hAnsi="Optima" w:cs="Arial"/>
          <w:color w:val="1A1A1A"/>
          <w:sz w:val="18"/>
          <w:szCs w:val="18"/>
        </w:rPr>
        <w:t xml:space="preserve"> </w:t>
      </w:r>
      <w:proofErr w:type="spellStart"/>
      <w:r w:rsidRPr="005165A2">
        <w:rPr>
          <w:rFonts w:ascii="Optima" w:hAnsi="Optima" w:cs="Arial"/>
          <w:color w:val="1A1A1A"/>
          <w:sz w:val="18"/>
          <w:szCs w:val="18"/>
        </w:rPr>
        <w:t>vairaty</w:t>
      </w:r>
      <w:r w:rsidRPr="005165A2">
        <w:rPr>
          <w:rFonts w:ascii="Times New Roman" w:hAnsi="Times New Roman" w:cs="Times New Roman"/>
          <w:color w:val="1A1A1A"/>
          <w:sz w:val="18"/>
          <w:szCs w:val="18"/>
        </w:rPr>
        <w:t>ā</w:t>
      </w:r>
      <w:r w:rsidRPr="005165A2">
        <w:rPr>
          <w:rFonts w:ascii="Optima" w:hAnsi="Optima" w:cs="Arial"/>
          <w:color w:val="1A1A1A"/>
          <w:sz w:val="18"/>
          <w:szCs w:val="18"/>
        </w:rPr>
        <w:t>gha</w:t>
      </w:r>
      <w:r w:rsidRPr="005165A2">
        <w:rPr>
          <w:rFonts w:ascii="Times New Roman" w:hAnsi="Times New Roman" w:cs="Times New Roman"/>
          <w:color w:val="1A1A1A"/>
          <w:sz w:val="18"/>
          <w:szCs w:val="18"/>
        </w:rPr>
        <w:t>ḥ</w:t>
      </w:r>
      <w:proofErr w:type="spellEnd"/>
      <w:r w:rsidRPr="005165A2">
        <w:rPr>
          <w:rFonts w:ascii="Optima" w:hAnsi="Optima" w:cs="Arial"/>
          <w:color w:val="1A1A1A"/>
          <w:sz w:val="18"/>
          <w:szCs w:val="18"/>
        </w:rPr>
        <w:t xml:space="preserve"> ||35||</w:t>
      </w:r>
      <w:r>
        <w:rPr>
          <w:rFonts w:ascii="Optima" w:hAnsi="Optima" w:cs="Arial"/>
          <w:color w:val="1A1A1A"/>
          <w:sz w:val="18"/>
          <w:szCs w:val="18"/>
        </w:rPr>
        <w:br/>
      </w:r>
      <w:r w:rsidRPr="005165A2">
        <w:rPr>
          <w:rFonts w:ascii="Optima" w:hAnsi="Optima" w:cs="Arial"/>
          <w:color w:val="1A1A1A"/>
          <w:sz w:val="18"/>
          <w:szCs w:val="18"/>
        </w:rPr>
        <w:t>Once a condition of durable non-violence (ahimsa) has been established, all enmity will be abandoned in your environs. ||35||</w:t>
      </w:r>
      <w:r>
        <w:rPr>
          <w:rFonts w:ascii="Optima" w:hAnsi="Optima" w:cs="Arial"/>
          <w:color w:val="1A1A1A"/>
          <w:sz w:val="18"/>
          <w:szCs w:val="18"/>
        </w:rPr>
        <w:br/>
      </w:r>
      <w:r>
        <w:rPr>
          <w:rFonts w:ascii="Optima" w:hAnsi="Optima" w:cs="Arial"/>
          <w:color w:val="1A1A1A"/>
          <w:sz w:val="18"/>
          <w:szCs w:val="18"/>
        </w:rPr>
        <w:br/>
        <w:t>When you are able to embody tolerance and kindness</w:t>
      </w:r>
      <w:r w:rsidR="00BE2189">
        <w:rPr>
          <w:rFonts w:ascii="Optima" w:hAnsi="Optima" w:cs="Arial"/>
          <w:color w:val="1A1A1A"/>
          <w:sz w:val="18"/>
          <w:szCs w:val="18"/>
        </w:rPr>
        <w:t xml:space="preserve"> in your relationships with self and others, your environment will be </w:t>
      </w:r>
      <w:r w:rsidR="00576677">
        <w:rPr>
          <w:rFonts w:ascii="Optima" w:hAnsi="Optima" w:cs="Arial"/>
          <w:color w:val="1A1A1A"/>
          <w:sz w:val="18"/>
          <w:szCs w:val="18"/>
        </w:rPr>
        <w:t>clear</w:t>
      </w:r>
      <w:r w:rsidR="00BE2189">
        <w:rPr>
          <w:rFonts w:ascii="Optima" w:hAnsi="Optima" w:cs="Arial"/>
          <w:color w:val="1A1A1A"/>
          <w:sz w:val="18"/>
          <w:szCs w:val="18"/>
        </w:rPr>
        <w:t xml:space="preserve"> and peaceful. </w:t>
      </w:r>
    </w:p>
    <w:p w14:paraId="5888EB05" w14:textId="553948C5" w:rsidR="00BE2189" w:rsidRDefault="00BE2189" w:rsidP="005165A2">
      <w:pPr>
        <w:widowControl w:val="0"/>
        <w:autoSpaceDE w:val="0"/>
        <w:autoSpaceDN w:val="0"/>
        <w:adjustRightInd w:val="0"/>
        <w:spacing w:after="200"/>
        <w:rPr>
          <w:rFonts w:ascii="Optima" w:hAnsi="Optima" w:cs="Arial"/>
          <w:color w:val="1A1A1A"/>
          <w:sz w:val="18"/>
          <w:szCs w:val="18"/>
        </w:rPr>
      </w:pPr>
      <w:r>
        <w:rPr>
          <w:rFonts w:ascii="Optima" w:hAnsi="Optima" w:cs="Arial"/>
          <w:color w:val="1A1A1A"/>
          <w:sz w:val="18"/>
          <w:szCs w:val="18"/>
        </w:rPr>
        <w:t>I believe these sutras together embody the practice of mindfulness, that is key for living a happy life, with happiness I define as: living peace</w:t>
      </w:r>
      <w:r w:rsidR="002E0F72">
        <w:rPr>
          <w:rFonts w:ascii="Optima" w:hAnsi="Optima" w:cs="Arial"/>
          <w:color w:val="1A1A1A"/>
          <w:sz w:val="18"/>
          <w:szCs w:val="18"/>
        </w:rPr>
        <w:t>fully with the self and</w:t>
      </w:r>
      <w:r>
        <w:rPr>
          <w:rFonts w:ascii="Optima" w:hAnsi="Optima" w:cs="Arial"/>
          <w:color w:val="1A1A1A"/>
          <w:sz w:val="18"/>
          <w:szCs w:val="18"/>
        </w:rPr>
        <w:t xml:space="preserve"> in </w:t>
      </w:r>
      <w:r w:rsidR="002E0F72">
        <w:rPr>
          <w:rFonts w:ascii="Optima" w:hAnsi="Optima" w:cs="Arial"/>
          <w:color w:val="1A1A1A"/>
          <w:sz w:val="18"/>
          <w:szCs w:val="18"/>
        </w:rPr>
        <w:t>relationship</w:t>
      </w:r>
      <w:r>
        <w:rPr>
          <w:rFonts w:ascii="Optima" w:hAnsi="Optima" w:cs="Arial"/>
          <w:color w:val="1A1A1A"/>
          <w:sz w:val="18"/>
          <w:szCs w:val="18"/>
        </w:rPr>
        <w:t xml:space="preserve"> with </w:t>
      </w:r>
      <w:r w:rsidR="002E0F72">
        <w:rPr>
          <w:rFonts w:ascii="Optima" w:hAnsi="Optima" w:cs="Arial"/>
          <w:color w:val="1A1A1A"/>
          <w:sz w:val="18"/>
          <w:szCs w:val="18"/>
        </w:rPr>
        <w:t>mankind, nature and the world,</w:t>
      </w:r>
      <w:r>
        <w:rPr>
          <w:rFonts w:ascii="Optima" w:hAnsi="Optima" w:cs="Arial"/>
          <w:color w:val="1A1A1A"/>
          <w:sz w:val="18"/>
          <w:szCs w:val="18"/>
        </w:rPr>
        <w:t xml:space="preserve"> and with the challenges life presents us with. Together these two sutras can be said to embody the practice of y</w:t>
      </w:r>
      <w:r w:rsidR="002E0F72">
        <w:rPr>
          <w:rFonts w:ascii="Optima" w:hAnsi="Optima" w:cs="Arial"/>
          <w:color w:val="1A1A1A"/>
          <w:sz w:val="18"/>
          <w:szCs w:val="18"/>
        </w:rPr>
        <w:t xml:space="preserve">oga in its broadest sense. Mindfully recognizing each time we have a thought that is not aligned with our true values and consciously replacing it with it’s opposite, </w:t>
      </w:r>
      <w:r w:rsidR="00663B25">
        <w:rPr>
          <w:rFonts w:ascii="Optima" w:hAnsi="Optima" w:cs="Arial"/>
          <w:color w:val="1A1A1A"/>
          <w:sz w:val="18"/>
          <w:szCs w:val="18"/>
        </w:rPr>
        <w:t>helps to cultivate</w:t>
      </w:r>
      <w:r w:rsidR="002E0F72">
        <w:rPr>
          <w:rFonts w:ascii="Optima" w:hAnsi="Optima" w:cs="Arial"/>
          <w:color w:val="1A1A1A"/>
          <w:sz w:val="18"/>
          <w:szCs w:val="18"/>
        </w:rPr>
        <w:t xml:space="preserve"> words and actions that shape ou</w:t>
      </w:r>
      <w:r w:rsidR="00495C7E">
        <w:rPr>
          <w:rFonts w:ascii="Optima" w:hAnsi="Optima" w:cs="Arial"/>
          <w:color w:val="1A1A1A"/>
          <w:sz w:val="18"/>
          <w:szCs w:val="18"/>
        </w:rPr>
        <w:t>r bodies, lives and environment, for freedom of being.</w:t>
      </w:r>
      <w:bookmarkStart w:id="0" w:name="_GoBack"/>
      <w:bookmarkEnd w:id="0"/>
    </w:p>
    <w:p w14:paraId="6EF6BDC8" w14:textId="5166C180" w:rsidR="00495C7E" w:rsidRDefault="00495C7E" w:rsidP="005165A2">
      <w:pPr>
        <w:widowControl w:val="0"/>
        <w:autoSpaceDE w:val="0"/>
        <w:autoSpaceDN w:val="0"/>
        <w:adjustRightInd w:val="0"/>
        <w:spacing w:after="200"/>
        <w:rPr>
          <w:rFonts w:ascii="Optima" w:hAnsi="Optima" w:cs="Arial"/>
          <w:color w:val="1A1A1A"/>
          <w:sz w:val="18"/>
          <w:szCs w:val="18"/>
        </w:rPr>
      </w:pPr>
      <w:r>
        <w:rPr>
          <w:rFonts w:ascii="Optima" w:hAnsi="Optima" w:cs="Arial"/>
          <w:color w:val="1A1A1A"/>
          <w:sz w:val="18"/>
          <w:szCs w:val="18"/>
        </w:rPr>
        <w:t xml:space="preserve">This is a continual practice in our day to day lives, with the challenges we face to balance </w:t>
      </w:r>
      <w:r w:rsidR="00663B25">
        <w:rPr>
          <w:rFonts w:ascii="Optima" w:hAnsi="Optima" w:cs="Arial"/>
          <w:color w:val="1A1A1A"/>
          <w:sz w:val="18"/>
          <w:szCs w:val="18"/>
        </w:rPr>
        <w:t xml:space="preserve">ourselves and respond care-fully to the circumstances that unfold in our immediate relationships (with self, another person, environment) and on a more global scale, continually. </w:t>
      </w:r>
      <w:r w:rsidR="00663B25">
        <w:rPr>
          <w:rFonts w:ascii="Optima" w:hAnsi="Optima" w:cs="Arial"/>
          <w:color w:val="1A1A1A"/>
          <w:sz w:val="18"/>
          <w:szCs w:val="18"/>
        </w:rPr>
        <w:br/>
      </w:r>
      <w:r w:rsidR="00663B25">
        <w:rPr>
          <w:rFonts w:ascii="Optima" w:hAnsi="Optima" w:cs="Arial"/>
          <w:color w:val="1A1A1A"/>
          <w:sz w:val="18"/>
          <w:szCs w:val="18"/>
        </w:rPr>
        <w:br/>
        <w:t>The more consistently we adhere to these sutras, the more easeful our life practice becomes.</w:t>
      </w:r>
    </w:p>
    <w:p w14:paraId="3789F02C" w14:textId="71F785CD" w:rsidR="005165A2" w:rsidRPr="005C50ED" w:rsidRDefault="005165A2" w:rsidP="005165A2">
      <w:pPr>
        <w:widowControl w:val="0"/>
        <w:autoSpaceDE w:val="0"/>
        <w:autoSpaceDN w:val="0"/>
        <w:adjustRightInd w:val="0"/>
        <w:spacing w:after="320"/>
        <w:rPr>
          <w:sz w:val="18"/>
          <w:szCs w:val="18"/>
        </w:rPr>
      </w:pPr>
    </w:p>
    <w:sectPr w:rsidR="005165A2" w:rsidRPr="005C50ED"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2E0F72"/>
    <w:rsid w:val="003D2E6F"/>
    <w:rsid w:val="00495C7E"/>
    <w:rsid w:val="005165A2"/>
    <w:rsid w:val="00576677"/>
    <w:rsid w:val="005C50ED"/>
    <w:rsid w:val="005D2328"/>
    <w:rsid w:val="00663B25"/>
    <w:rsid w:val="00BE2189"/>
    <w:rsid w:val="00C3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209E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0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359</Words>
  <Characters>2048</Characters>
  <Application>Microsoft Macintosh Word</Application>
  <DocSecurity>0</DocSecurity>
  <Lines>17</Lines>
  <Paragraphs>4</Paragraphs>
  <ScaleCrop>false</ScaleCrop>
  <Company>Naada Yoga</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Tamara Watson</cp:lastModifiedBy>
  <cp:revision>6</cp:revision>
  <cp:lastPrinted>2015-10-20T16:25:00Z</cp:lastPrinted>
  <dcterms:created xsi:type="dcterms:W3CDTF">2015-10-17T21:24:00Z</dcterms:created>
  <dcterms:modified xsi:type="dcterms:W3CDTF">2015-10-20T21:08:00Z</dcterms:modified>
</cp:coreProperties>
</file>