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E" w:rsidRPr="007C3C90" w:rsidRDefault="004803BE" w:rsidP="004803BE">
      <w:pPr>
        <w:jc w:val="center"/>
        <w:rPr>
          <w:rFonts w:asciiTheme="majorHAnsi" w:hAnsiTheme="majorHAnsi"/>
          <w:b/>
        </w:rPr>
      </w:pPr>
      <w:proofErr w:type="spellStart"/>
      <w:r w:rsidRPr="007C3C90">
        <w:rPr>
          <w:rFonts w:asciiTheme="majorHAnsi" w:hAnsiTheme="majorHAnsi"/>
          <w:b/>
        </w:rPr>
        <w:t>Naada</w:t>
      </w:r>
      <w:proofErr w:type="spellEnd"/>
      <w:r w:rsidRPr="007C3C90">
        <w:rPr>
          <w:rFonts w:asciiTheme="majorHAnsi" w:hAnsiTheme="majorHAnsi"/>
          <w:b/>
        </w:rPr>
        <w:t xml:space="preserve"> Yoga Teacher Training</w:t>
      </w:r>
    </w:p>
    <w:p w:rsidR="004803BE" w:rsidRPr="007C3C90" w:rsidRDefault="004803BE" w:rsidP="004803BE">
      <w:pPr>
        <w:jc w:val="center"/>
        <w:rPr>
          <w:rFonts w:asciiTheme="majorHAnsi" w:hAnsiTheme="majorHAnsi"/>
          <w:b/>
        </w:rPr>
      </w:pPr>
    </w:p>
    <w:p w:rsidR="001A16AB" w:rsidRPr="007C3C90" w:rsidRDefault="004803BE" w:rsidP="004803BE">
      <w:pPr>
        <w:jc w:val="center"/>
        <w:rPr>
          <w:rFonts w:asciiTheme="majorHAnsi" w:hAnsiTheme="majorHAnsi"/>
          <w:b/>
        </w:rPr>
      </w:pPr>
      <w:r w:rsidRPr="007C3C90">
        <w:rPr>
          <w:rFonts w:asciiTheme="majorHAnsi" w:hAnsiTheme="majorHAnsi"/>
          <w:b/>
        </w:rPr>
        <w:t>Philosophy Essay</w:t>
      </w:r>
    </w:p>
    <w:p w:rsidR="004803BE" w:rsidRPr="007C3C90" w:rsidRDefault="004803BE" w:rsidP="004803BE">
      <w:pPr>
        <w:jc w:val="center"/>
        <w:rPr>
          <w:rFonts w:asciiTheme="majorHAnsi" w:hAnsiTheme="majorHAnsi"/>
        </w:rPr>
      </w:pPr>
    </w:p>
    <w:p w:rsidR="001A16AB" w:rsidRPr="007C3C90" w:rsidRDefault="004803BE" w:rsidP="004803BE">
      <w:pPr>
        <w:jc w:val="center"/>
        <w:rPr>
          <w:rFonts w:asciiTheme="majorHAnsi" w:hAnsiTheme="majorHAnsi"/>
        </w:rPr>
      </w:pPr>
      <w:r w:rsidRPr="007C3C90">
        <w:rPr>
          <w:rFonts w:asciiTheme="majorHAnsi" w:hAnsiTheme="majorHAnsi"/>
        </w:rPr>
        <w:t xml:space="preserve">By Dominique </w:t>
      </w:r>
      <w:proofErr w:type="spellStart"/>
      <w:r w:rsidRPr="007C3C90">
        <w:rPr>
          <w:rFonts w:asciiTheme="majorHAnsi" w:hAnsiTheme="majorHAnsi"/>
        </w:rPr>
        <w:t>Garant</w:t>
      </w:r>
      <w:proofErr w:type="spellEnd"/>
    </w:p>
    <w:p w:rsidR="004803BE" w:rsidRPr="007C3C90" w:rsidRDefault="004803BE" w:rsidP="004803BE">
      <w:pPr>
        <w:jc w:val="center"/>
        <w:rPr>
          <w:rFonts w:asciiTheme="majorHAnsi" w:hAnsiTheme="majorHAnsi"/>
        </w:rPr>
      </w:pPr>
    </w:p>
    <w:p w:rsidR="004803BE" w:rsidRPr="007C3C90" w:rsidRDefault="004803BE" w:rsidP="004803BE">
      <w:pPr>
        <w:jc w:val="center"/>
        <w:rPr>
          <w:rFonts w:asciiTheme="majorHAnsi" w:hAnsiTheme="majorHAnsi"/>
        </w:rPr>
      </w:pPr>
    </w:p>
    <w:p w:rsidR="001A16AB" w:rsidRPr="007C3C90" w:rsidRDefault="001A16AB" w:rsidP="001A16AB">
      <w:pPr>
        <w:rPr>
          <w:rFonts w:asciiTheme="majorHAnsi" w:hAnsiTheme="majorHAnsi"/>
          <w:b/>
        </w:rPr>
      </w:pPr>
      <w:r w:rsidRPr="007C3C90">
        <w:rPr>
          <w:rFonts w:asciiTheme="majorHAnsi" w:hAnsiTheme="majorHAnsi"/>
          <w:b/>
        </w:rPr>
        <w:t xml:space="preserve">Read Lines II.34 and II.35 from chapter two of the Yoga Sutra’s of </w:t>
      </w:r>
      <w:proofErr w:type="spellStart"/>
      <w:r w:rsidRPr="007C3C90">
        <w:rPr>
          <w:rFonts w:asciiTheme="majorHAnsi" w:hAnsiTheme="majorHAnsi"/>
          <w:b/>
        </w:rPr>
        <w:t>Patanjali</w:t>
      </w:r>
      <w:proofErr w:type="spellEnd"/>
      <w:r w:rsidRPr="007C3C90">
        <w:rPr>
          <w:rFonts w:asciiTheme="majorHAnsi" w:hAnsiTheme="majorHAnsi"/>
          <w:b/>
        </w:rPr>
        <w:t xml:space="preserve">. </w:t>
      </w:r>
      <w:proofErr w:type="spellStart"/>
      <w:r w:rsidRPr="007C3C90">
        <w:rPr>
          <w:rFonts w:asciiTheme="majorHAnsi" w:hAnsiTheme="majorHAnsi"/>
          <w:b/>
        </w:rPr>
        <w:t>Summerize</w:t>
      </w:r>
      <w:proofErr w:type="spellEnd"/>
      <w:r w:rsidRPr="007C3C90">
        <w:rPr>
          <w:rFonts w:asciiTheme="majorHAnsi" w:hAnsiTheme="majorHAnsi"/>
          <w:b/>
        </w:rPr>
        <w:t xml:space="preserve">, in your own words, the meaning of these </w:t>
      </w:r>
      <w:proofErr w:type="gramStart"/>
      <w:r w:rsidRPr="007C3C90">
        <w:rPr>
          <w:rFonts w:asciiTheme="majorHAnsi" w:hAnsiTheme="majorHAnsi"/>
          <w:b/>
        </w:rPr>
        <w:t>sutra’s</w:t>
      </w:r>
      <w:proofErr w:type="gramEnd"/>
      <w:r w:rsidRPr="007C3C90">
        <w:rPr>
          <w:rFonts w:asciiTheme="majorHAnsi" w:hAnsiTheme="majorHAnsi"/>
          <w:b/>
        </w:rPr>
        <w:t>. Explain how they can be used in your life, with people you find difficult, in your practice and in teaching your students.</w:t>
      </w:r>
    </w:p>
    <w:p w:rsidR="00C3061C" w:rsidRPr="007C3C90" w:rsidRDefault="00C3061C">
      <w:pPr>
        <w:rPr>
          <w:rFonts w:asciiTheme="majorHAnsi" w:hAnsiTheme="majorHAnsi"/>
        </w:rPr>
      </w:pPr>
    </w:p>
    <w:p w:rsidR="00191C26" w:rsidRPr="007C3C90" w:rsidRDefault="00802454">
      <w:pPr>
        <w:rPr>
          <w:rFonts w:asciiTheme="majorHAnsi" w:hAnsiTheme="majorHAnsi"/>
        </w:rPr>
      </w:pPr>
      <w:r w:rsidRPr="007C3C90">
        <w:rPr>
          <w:rFonts w:asciiTheme="majorHAnsi" w:hAnsiTheme="majorHAnsi"/>
        </w:rPr>
        <w:t xml:space="preserve">II.34: </w:t>
      </w:r>
      <w:r w:rsidR="00191C26" w:rsidRPr="007C3C90">
        <w:rPr>
          <w:rFonts w:asciiTheme="majorHAnsi" w:hAnsiTheme="majorHAnsi"/>
        </w:rPr>
        <w:t>Violent thoughts (</w:t>
      </w:r>
      <w:proofErr w:type="spellStart"/>
      <w:r w:rsidR="00191C26" w:rsidRPr="007C3C90">
        <w:rPr>
          <w:rFonts w:asciiTheme="majorHAnsi" w:hAnsiTheme="majorHAnsi"/>
        </w:rPr>
        <w:t>himsa</w:t>
      </w:r>
      <w:proofErr w:type="spellEnd"/>
      <w:r w:rsidR="00191C26" w:rsidRPr="007C3C90">
        <w:rPr>
          <w:rFonts w:asciiTheme="majorHAnsi" w:hAnsiTheme="majorHAnsi"/>
        </w:rPr>
        <w:t>) induce unending suffering and ignorance. In such cases, it makes no difference whether you’re the perpetrator, the person who gives the orders, or the instigator; or whether the thoughts are provoked by greed, anger, or delusion; or whether small, medium or large scale action is involved. This is why orienting yourself towar</w:t>
      </w:r>
      <w:r w:rsidRPr="007C3C90">
        <w:rPr>
          <w:rFonts w:asciiTheme="majorHAnsi" w:hAnsiTheme="majorHAnsi"/>
        </w:rPr>
        <w:t xml:space="preserve">d the reverse is helpful. </w:t>
      </w:r>
    </w:p>
    <w:p w:rsidR="00191C26" w:rsidRPr="007C3C90" w:rsidRDefault="00191C26">
      <w:pPr>
        <w:rPr>
          <w:rFonts w:asciiTheme="majorHAnsi" w:hAnsiTheme="majorHAnsi"/>
        </w:rPr>
      </w:pPr>
    </w:p>
    <w:p w:rsidR="00191C26" w:rsidRPr="00837389" w:rsidRDefault="00802454">
      <w:pPr>
        <w:rPr>
          <w:rFonts w:asciiTheme="majorHAnsi" w:hAnsiTheme="majorHAnsi"/>
          <w:lang w:val="fr-CA"/>
        </w:rPr>
      </w:pPr>
      <w:r w:rsidRPr="007C3C90">
        <w:rPr>
          <w:rFonts w:asciiTheme="majorHAnsi" w:hAnsiTheme="majorHAnsi"/>
        </w:rPr>
        <w:t xml:space="preserve">II.35: </w:t>
      </w:r>
      <w:r w:rsidR="00191C26" w:rsidRPr="007C3C90">
        <w:rPr>
          <w:rFonts w:asciiTheme="majorHAnsi" w:hAnsiTheme="majorHAnsi"/>
        </w:rPr>
        <w:t xml:space="preserve">Once a condition of durable non-violence (ahimsa) has been established, all enmity will be abandoned in your environs. </w:t>
      </w:r>
      <w:r w:rsidR="00191C26" w:rsidRPr="00837389">
        <w:rPr>
          <w:rFonts w:asciiTheme="majorHAnsi" w:hAnsiTheme="majorHAnsi"/>
          <w:lang w:val="fr-CA"/>
        </w:rPr>
        <w:t>||35||</w:t>
      </w:r>
    </w:p>
    <w:p w:rsidR="002B74F0" w:rsidRPr="00837389" w:rsidRDefault="002B74F0">
      <w:pPr>
        <w:rPr>
          <w:rFonts w:asciiTheme="majorHAnsi" w:hAnsiTheme="majorHAnsi"/>
          <w:lang w:val="fr-CA"/>
        </w:rPr>
      </w:pPr>
    </w:p>
    <w:p w:rsidR="00C23790" w:rsidRPr="007C3C90" w:rsidRDefault="00C23790">
      <w:pPr>
        <w:rPr>
          <w:rFonts w:asciiTheme="majorHAnsi" w:hAnsiTheme="majorHAnsi"/>
          <w:lang w:val="fr-CA"/>
        </w:rPr>
      </w:pPr>
    </w:p>
    <w:p w:rsidR="00C23790" w:rsidRPr="007F733A" w:rsidRDefault="007F733A">
      <w:pPr>
        <w:rPr>
          <w:rFonts w:asciiTheme="majorHAnsi" w:hAnsiTheme="majorHAnsi"/>
          <w:b/>
          <w:u w:val="single"/>
          <w:lang w:val="fr-CA"/>
        </w:rPr>
      </w:pPr>
      <w:r w:rsidRPr="007F733A">
        <w:rPr>
          <w:rFonts w:asciiTheme="majorHAnsi" w:hAnsiTheme="majorHAnsi"/>
          <w:b/>
          <w:u w:val="single"/>
          <w:lang w:val="fr-CA"/>
        </w:rPr>
        <w:t>Signification des Sutras</w:t>
      </w:r>
    </w:p>
    <w:p w:rsidR="007F733A" w:rsidRDefault="007F733A">
      <w:pPr>
        <w:rPr>
          <w:rFonts w:asciiTheme="majorHAnsi" w:hAnsiTheme="majorHAnsi"/>
          <w:lang w:val="fr-CA"/>
        </w:rPr>
      </w:pPr>
    </w:p>
    <w:p w:rsidR="003510CE" w:rsidRPr="007C3C90" w:rsidRDefault="00C23790">
      <w:pPr>
        <w:rPr>
          <w:rFonts w:asciiTheme="majorHAnsi" w:hAnsiTheme="majorHAnsi"/>
          <w:lang w:val="fr-CA"/>
        </w:rPr>
      </w:pPr>
      <w:r w:rsidRPr="007C3C90">
        <w:rPr>
          <w:rFonts w:asciiTheme="majorHAnsi" w:hAnsiTheme="majorHAnsi"/>
          <w:lang w:val="fr-CA"/>
        </w:rPr>
        <w:t xml:space="preserve">L’idée de </w:t>
      </w:r>
      <w:r w:rsidR="003510CE" w:rsidRPr="007C3C90">
        <w:rPr>
          <w:rFonts w:asciiTheme="majorHAnsi" w:hAnsiTheme="majorHAnsi"/>
          <w:lang w:val="fr-CA"/>
        </w:rPr>
        <w:t>calmer les tribulations de l’esprit</w:t>
      </w:r>
      <w:r w:rsidRPr="007C3C90">
        <w:rPr>
          <w:rFonts w:asciiTheme="majorHAnsi" w:hAnsiTheme="majorHAnsi"/>
          <w:lang w:val="fr-CA"/>
        </w:rPr>
        <w:t xml:space="preserve"> est centrale dans la définition du yoga de Patanjali. </w:t>
      </w:r>
    </w:p>
    <w:p w:rsidR="003510CE" w:rsidRPr="007C3C90" w:rsidRDefault="003510CE">
      <w:pPr>
        <w:rPr>
          <w:rFonts w:asciiTheme="majorHAnsi" w:hAnsiTheme="majorHAnsi"/>
          <w:lang w:val="fr-CA"/>
        </w:rPr>
      </w:pPr>
    </w:p>
    <w:p w:rsidR="003510CE" w:rsidRPr="007C3C90" w:rsidRDefault="003767DA">
      <w:pPr>
        <w:rPr>
          <w:rFonts w:asciiTheme="majorHAnsi" w:hAnsiTheme="majorHAnsi"/>
          <w:lang w:val="fr-CA"/>
        </w:rPr>
      </w:pPr>
      <w:r w:rsidRPr="007C3C90">
        <w:rPr>
          <w:rFonts w:asciiTheme="majorHAnsi" w:hAnsiTheme="majorHAnsi"/>
          <w:lang w:val="fr-CA"/>
        </w:rPr>
        <w:t xml:space="preserve">Or, </w:t>
      </w:r>
      <w:r w:rsidR="00C23790" w:rsidRPr="007C3C90">
        <w:rPr>
          <w:rFonts w:asciiTheme="majorHAnsi" w:hAnsiTheme="majorHAnsi"/>
          <w:lang w:val="fr-CA"/>
        </w:rPr>
        <w:t>q</w:t>
      </w:r>
      <w:r w:rsidR="003510CE" w:rsidRPr="007C3C90">
        <w:rPr>
          <w:rFonts w:asciiTheme="majorHAnsi" w:hAnsiTheme="majorHAnsi"/>
          <w:lang w:val="fr-CA"/>
        </w:rPr>
        <w:t xml:space="preserve">uel esprit est plus tumultueux et agité que l’esprit en proie à des pensées inspirées par la violence? </w:t>
      </w:r>
      <w:r w:rsidR="00C23790" w:rsidRPr="007C3C90">
        <w:rPr>
          <w:rFonts w:asciiTheme="majorHAnsi" w:hAnsiTheme="majorHAnsi"/>
          <w:lang w:val="fr-CA"/>
        </w:rPr>
        <w:t>Le corps ressent d’ailleurs rapidement les eff</w:t>
      </w:r>
      <w:r w:rsidR="00C64CBE">
        <w:rPr>
          <w:rFonts w:asciiTheme="majorHAnsi" w:hAnsiTheme="majorHAnsi"/>
          <w:lang w:val="fr-CA"/>
        </w:rPr>
        <w:t>ets de nos pensées violentes et on expérience</w:t>
      </w:r>
      <w:r w:rsidR="00802454" w:rsidRPr="007C3C90">
        <w:rPr>
          <w:rFonts w:asciiTheme="majorHAnsi" w:hAnsiTheme="majorHAnsi"/>
          <w:lang w:val="fr-CA"/>
        </w:rPr>
        <w:t xml:space="preserve"> </w:t>
      </w:r>
      <w:r w:rsidR="00C23790" w:rsidRPr="007C3C90">
        <w:rPr>
          <w:rFonts w:asciiTheme="majorHAnsi" w:hAnsiTheme="majorHAnsi"/>
          <w:lang w:val="fr-CA"/>
        </w:rPr>
        <w:t>vite notre pouls</w:t>
      </w:r>
      <w:r w:rsidR="00802454" w:rsidRPr="007C3C90">
        <w:rPr>
          <w:rFonts w:asciiTheme="majorHAnsi" w:hAnsiTheme="majorHAnsi"/>
          <w:lang w:val="fr-CA"/>
        </w:rPr>
        <w:t xml:space="preserve"> qui s’accélè</w:t>
      </w:r>
      <w:r w:rsidR="00C23790" w:rsidRPr="007C3C90">
        <w:rPr>
          <w:rFonts w:asciiTheme="majorHAnsi" w:hAnsiTheme="majorHAnsi"/>
          <w:lang w:val="fr-CA"/>
        </w:rPr>
        <w:t>re</w:t>
      </w:r>
      <w:r w:rsidR="00E17DB8" w:rsidRPr="007C3C90">
        <w:rPr>
          <w:rFonts w:asciiTheme="majorHAnsi" w:hAnsiTheme="majorHAnsi"/>
          <w:lang w:val="fr-CA"/>
        </w:rPr>
        <w:t xml:space="preserve"> et nos muscles</w:t>
      </w:r>
      <w:r w:rsidR="00802454" w:rsidRPr="007C3C90">
        <w:rPr>
          <w:rFonts w:asciiTheme="majorHAnsi" w:hAnsiTheme="majorHAnsi"/>
          <w:lang w:val="fr-CA"/>
        </w:rPr>
        <w:t xml:space="preserve"> qui</w:t>
      </w:r>
      <w:r w:rsidR="00E17DB8" w:rsidRPr="007C3C90">
        <w:rPr>
          <w:rFonts w:asciiTheme="majorHAnsi" w:hAnsiTheme="majorHAnsi"/>
          <w:lang w:val="fr-CA"/>
        </w:rPr>
        <w:t xml:space="preserve"> se tende</w:t>
      </w:r>
      <w:r w:rsidR="00802454" w:rsidRPr="007C3C90">
        <w:rPr>
          <w:rFonts w:asciiTheme="majorHAnsi" w:hAnsiTheme="majorHAnsi"/>
          <w:lang w:val="fr-CA"/>
        </w:rPr>
        <w:t>nt</w:t>
      </w:r>
      <w:r w:rsidR="00E17DB8" w:rsidRPr="007C3C90">
        <w:rPr>
          <w:rFonts w:asciiTheme="majorHAnsi" w:hAnsiTheme="majorHAnsi"/>
          <w:lang w:val="fr-CA"/>
        </w:rPr>
        <w:t xml:space="preserve">. On est très loin de l’esprit calme recherché par Patanjali.  </w:t>
      </w:r>
    </w:p>
    <w:p w:rsidR="003510CE" w:rsidRPr="007C3C90" w:rsidRDefault="003510CE">
      <w:pPr>
        <w:rPr>
          <w:rFonts w:asciiTheme="majorHAnsi" w:hAnsiTheme="majorHAnsi"/>
          <w:lang w:val="fr-CA"/>
        </w:rPr>
      </w:pPr>
    </w:p>
    <w:p w:rsidR="003D7AD9" w:rsidRPr="007C3C90" w:rsidRDefault="003D7AD9" w:rsidP="00EA767C">
      <w:pPr>
        <w:jc w:val="center"/>
        <w:rPr>
          <w:rFonts w:asciiTheme="majorHAnsi" w:hAnsiTheme="majorHAnsi"/>
          <w:u w:val="single"/>
          <w:lang w:val="fr-CA"/>
        </w:rPr>
      </w:pPr>
      <w:r w:rsidRPr="007C3C90">
        <w:rPr>
          <w:rFonts w:asciiTheme="majorHAnsi" w:hAnsiTheme="majorHAnsi"/>
          <w:u w:val="single"/>
          <w:lang w:val="fr-CA"/>
        </w:rPr>
        <w:t>La souffrance</w:t>
      </w:r>
    </w:p>
    <w:p w:rsidR="00E51709" w:rsidRPr="007C3C90" w:rsidRDefault="003767DA">
      <w:pPr>
        <w:rPr>
          <w:rFonts w:asciiTheme="majorHAnsi" w:hAnsiTheme="majorHAnsi"/>
          <w:lang w:val="fr-CA"/>
        </w:rPr>
      </w:pPr>
      <w:r w:rsidRPr="007C3C90">
        <w:rPr>
          <w:rFonts w:asciiTheme="majorHAnsi" w:hAnsiTheme="majorHAnsi"/>
          <w:lang w:val="fr-CA"/>
        </w:rPr>
        <w:t xml:space="preserve">Mais en quoi cela amène la souffrance? </w:t>
      </w:r>
      <w:r w:rsidR="00E51709" w:rsidRPr="007C3C90">
        <w:rPr>
          <w:rFonts w:asciiTheme="majorHAnsi" w:hAnsiTheme="majorHAnsi"/>
          <w:lang w:val="fr-CA"/>
        </w:rPr>
        <w:t>On peut facilement s’imaginer que celui qui est victime de violence vit de la souffrance. Mais celui qui entretient des idées violentes ou qui agit violemment, est-il vraiment souffrant? Il me prend parfois d’envier ces personnes qui agissent sans considération pour les autres, n’obtiennent-ils pas toujours ce qu’ils veulent? Je trouve</w:t>
      </w:r>
      <w:r w:rsidR="00C64CBE">
        <w:rPr>
          <w:rFonts w:asciiTheme="majorHAnsi" w:hAnsiTheme="majorHAnsi"/>
          <w:lang w:val="fr-CA"/>
        </w:rPr>
        <w:t xml:space="preserve"> plusieurs exemples autour de moi ou dans l’histoire de personnes arrogantes, egocentriques ou autoritaires </w:t>
      </w:r>
      <w:r w:rsidR="00E51709" w:rsidRPr="007C3C90">
        <w:rPr>
          <w:rFonts w:asciiTheme="majorHAnsi" w:hAnsiTheme="majorHAnsi"/>
          <w:lang w:val="fr-CA"/>
        </w:rPr>
        <w:t xml:space="preserve">qui </w:t>
      </w:r>
      <w:r w:rsidR="00C96AD5">
        <w:rPr>
          <w:rFonts w:asciiTheme="majorHAnsi" w:hAnsiTheme="majorHAnsi"/>
          <w:lang w:val="fr-CA"/>
        </w:rPr>
        <w:t>obtiennent satisfaction.</w:t>
      </w:r>
      <w:r w:rsidR="00E51709" w:rsidRPr="007C3C90">
        <w:rPr>
          <w:rFonts w:asciiTheme="majorHAnsi" w:hAnsiTheme="majorHAnsi"/>
          <w:lang w:val="fr-CA"/>
        </w:rPr>
        <w:t xml:space="preserve"> </w:t>
      </w:r>
    </w:p>
    <w:p w:rsidR="00E51709" w:rsidRPr="007C3C90" w:rsidRDefault="00E51709">
      <w:pPr>
        <w:rPr>
          <w:rFonts w:asciiTheme="majorHAnsi" w:hAnsiTheme="majorHAnsi"/>
          <w:lang w:val="fr-CA"/>
        </w:rPr>
      </w:pPr>
    </w:p>
    <w:p w:rsidR="00E51709" w:rsidRPr="007C3C90" w:rsidRDefault="00802454">
      <w:pPr>
        <w:rPr>
          <w:rFonts w:asciiTheme="majorHAnsi" w:hAnsiTheme="majorHAnsi"/>
          <w:lang w:val="fr-CA"/>
        </w:rPr>
      </w:pPr>
      <w:r w:rsidRPr="007C3C90">
        <w:rPr>
          <w:rFonts w:asciiTheme="majorHAnsi" w:hAnsiTheme="majorHAnsi"/>
          <w:lang w:val="fr-CA"/>
        </w:rPr>
        <w:t xml:space="preserve">En cherchant une piste de réponse à cette question, je suis tombée sur cette citation </w:t>
      </w:r>
      <w:r w:rsidR="00B40F1C" w:rsidRPr="007C3C90">
        <w:rPr>
          <w:rFonts w:asciiTheme="majorHAnsi" w:hAnsiTheme="majorHAnsi"/>
          <w:lang w:val="fr-CA"/>
        </w:rPr>
        <w:t>« </w:t>
      </w:r>
      <w:proofErr w:type="spellStart"/>
      <w:r w:rsidR="00B40F1C" w:rsidRPr="007C3C90">
        <w:rPr>
          <w:rFonts w:asciiTheme="majorHAnsi" w:hAnsiTheme="majorHAnsi"/>
          <w:lang w:val="fr-CA"/>
        </w:rPr>
        <w:t>When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</w:t>
      </w:r>
      <w:proofErr w:type="spellStart"/>
      <w:r w:rsidR="00B40F1C" w:rsidRPr="007C3C90">
        <w:rPr>
          <w:rFonts w:asciiTheme="majorHAnsi" w:hAnsiTheme="majorHAnsi"/>
          <w:lang w:val="fr-CA"/>
        </w:rPr>
        <w:t>we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</w:t>
      </w:r>
      <w:proofErr w:type="spellStart"/>
      <w:r w:rsidR="00B40F1C" w:rsidRPr="007C3C90">
        <w:rPr>
          <w:rFonts w:asciiTheme="majorHAnsi" w:hAnsiTheme="majorHAnsi"/>
          <w:lang w:val="fr-CA"/>
        </w:rPr>
        <w:t>expect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the </w:t>
      </w:r>
      <w:proofErr w:type="spellStart"/>
      <w:r w:rsidR="00B40F1C" w:rsidRPr="007C3C90">
        <w:rPr>
          <w:rFonts w:asciiTheme="majorHAnsi" w:hAnsiTheme="majorHAnsi"/>
          <w:lang w:val="fr-CA"/>
        </w:rPr>
        <w:t>whole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world to </w:t>
      </w:r>
      <w:proofErr w:type="spellStart"/>
      <w:r w:rsidR="00B40F1C" w:rsidRPr="007C3C90">
        <w:rPr>
          <w:rFonts w:asciiTheme="majorHAnsi" w:hAnsiTheme="majorHAnsi"/>
          <w:lang w:val="fr-CA"/>
        </w:rPr>
        <w:t>run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</w:t>
      </w:r>
      <w:proofErr w:type="spellStart"/>
      <w:r w:rsidR="00B40F1C" w:rsidRPr="007C3C90">
        <w:rPr>
          <w:rFonts w:asciiTheme="majorHAnsi" w:hAnsiTheme="majorHAnsi"/>
          <w:lang w:val="fr-CA"/>
        </w:rPr>
        <w:t>according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to </w:t>
      </w:r>
      <w:proofErr w:type="spellStart"/>
      <w:r w:rsidR="00B40F1C" w:rsidRPr="007C3C90">
        <w:rPr>
          <w:rFonts w:asciiTheme="majorHAnsi" w:hAnsiTheme="majorHAnsi"/>
          <w:lang w:val="fr-CA"/>
        </w:rPr>
        <w:t>our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</w:t>
      </w:r>
      <w:proofErr w:type="spellStart"/>
      <w:r w:rsidR="00B40F1C" w:rsidRPr="007C3C90">
        <w:rPr>
          <w:rFonts w:asciiTheme="majorHAnsi" w:hAnsiTheme="majorHAnsi"/>
          <w:lang w:val="fr-CA"/>
        </w:rPr>
        <w:t>liking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</w:t>
      </w:r>
      <w:proofErr w:type="spellStart"/>
      <w:r w:rsidR="00B40F1C" w:rsidRPr="007C3C90">
        <w:rPr>
          <w:rFonts w:asciiTheme="majorHAnsi" w:hAnsiTheme="majorHAnsi"/>
          <w:lang w:val="fr-CA"/>
        </w:rPr>
        <w:t>we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are </w:t>
      </w:r>
      <w:proofErr w:type="spellStart"/>
      <w:r w:rsidR="00B40F1C" w:rsidRPr="007C3C90">
        <w:rPr>
          <w:rFonts w:asciiTheme="majorHAnsi" w:hAnsiTheme="majorHAnsi"/>
          <w:lang w:val="fr-CA"/>
        </w:rPr>
        <w:t>being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violent </w:t>
      </w:r>
      <w:r w:rsidR="00C96AD5">
        <w:rPr>
          <w:rFonts w:asciiTheme="majorHAnsi" w:hAnsiTheme="majorHAnsi"/>
          <w:lang w:val="fr-CA"/>
        </w:rPr>
        <w:t xml:space="preserve">to </w:t>
      </w:r>
      <w:proofErr w:type="spellStart"/>
      <w:r w:rsidR="00B40F1C" w:rsidRPr="007C3C90">
        <w:rPr>
          <w:rFonts w:asciiTheme="majorHAnsi" w:hAnsiTheme="majorHAnsi"/>
          <w:lang w:val="fr-CA"/>
        </w:rPr>
        <w:lastRenderedPageBreak/>
        <w:t>ourselves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and the </w:t>
      </w:r>
      <w:proofErr w:type="spellStart"/>
      <w:r w:rsidR="00B40F1C" w:rsidRPr="007C3C90">
        <w:rPr>
          <w:rFonts w:asciiTheme="majorHAnsi" w:hAnsiTheme="majorHAnsi"/>
          <w:lang w:val="fr-CA"/>
        </w:rPr>
        <w:t>rest</w:t>
      </w:r>
      <w:proofErr w:type="spellEnd"/>
      <w:r w:rsidR="00B40F1C" w:rsidRPr="007C3C90">
        <w:rPr>
          <w:rFonts w:asciiTheme="majorHAnsi" w:hAnsiTheme="majorHAnsi"/>
          <w:lang w:val="fr-CA"/>
        </w:rPr>
        <w:t xml:space="preserve"> of the world »</w:t>
      </w:r>
      <w:r w:rsidR="00B40F1C" w:rsidRPr="007C3C90">
        <w:rPr>
          <w:rStyle w:val="Appelnotedebasdep"/>
          <w:rFonts w:asciiTheme="majorHAnsi" w:hAnsiTheme="majorHAnsi"/>
          <w:lang w:val="en-CA"/>
        </w:rPr>
        <w:footnoteReference w:id="1"/>
      </w:r>
      <w:r w:rsidR="00B40F1C" w:rsidRPr="007C3C90">
        <w:rPr>
          <w:rFonts w:asciiTheme="majorHAnsi" w:hAnsiTheme="majorHAnsi"/>
          <w:lang w:val="fr-CA"/>
        </w:rPr>
        <w:t xml:space="preserve"> Et j’ai soudain eu de la compassion pour ceux qui cherchent à tout prix à s’imposer.</w:t>
      </w:r>
      <w:r w:rsidR="005001CA" w:rsidRPr="007C3C90">
        <w:rPr>
          <w:rFonts w:asciiTheme="majorHAnsi" w:hAnsiTheme="majorHAnsi"/>
          <w:lang w:val="fr-CA"/>
        </w:rPr>
        <w:t xml:space="preserve"> Quelle souffran</w:t>
      </w:r>
      <w:r w:rsidR="00C96AD5">
        <w:rPr>
          <w:rFonts w:asciiTheme="majorHAnsi" w:hAnsiTheme="majorHAnsi"/>
          <w:lang w:val="fr-CA"/>
        </w:rPr>
        <w:t>ce constante doivent-ils vivre</w:t>
      </w:r>
      <w:r w:rsidR="005001CA" w:rsidRPr="007C3C90">
        <w:rPr>
          <w:rFonts w:asciiTheme="majorHAnsi" w:hAnsiTheme="majorHAnsi"/>
          <w:lang w:val="fr-CA"/>
        </w:rPr>
        <w:t xml:space="preserve"> à essayer de dompter tout ce qui les entoure. Agir dans l’objectif que les choses fonctionnent selon nos volontés</w:t>
      </w:r>
      <w:r w:rsidR="00816B5D" w:rsidRPr="007C3C90">
        <w:rPr>
          <w:rFonts w:asciiTheme="majorHAnsi" w:hAnsiTheme="majorHAnsi"/>
          <w:lang w:val="fr-CA"/>
        </w:rPr>
        <w:t>,</w:t>
      </w:r>
      <w:r w:rsidR="005001CA" w:rsidRPr="007C3C90">
        <w:rPr>
          <w:rFonts w:asciiTheme="majorHAnsi" w:hAnsiTheme="majorHAnsi"/>
          <w:lang w:val="fr-CA"/>
        </w:rPr>
        <w:t xml:space="preserve"> c’</w:t>
      </w:r>
      <w:proofErr w:type="spellStart"/>
      <w:r w:rsidR="005001CA" w:rsidRPr="007C3C90">
        <w:rPr>
          <w:rFonts w:asciiTheme="majorHAnsi" w:hAnsiTheme="majorHAnsi"/>
          <w:lang w:val="fr-CA"/>
        </w:rPr>
        <w:t>est</w:t>
      </w:r>
      <w:proofErr w:type="spellEnd"/>
      <w:r w:rsidR="005001CA" w:rsidRPr="007C3C90">
        <w:rPr>
          <w:rFonts w:asciiTheme="majorHAnsi" w:hAnsiTheme="majorHAnsi"/>
          <w:lang w:val="fr-CA"/>
        </w:rPr>
        <w:t xml:space="preserve"> s’engager dans une mission sans fin et vouée à l’échec.</w:t>
      </w:r>
    </w:p>
    <w:p w:rsidR="003D7AD9" w:rsidRPr="007C3C90" w:rsidRDefault="003D7AD9">
      <w:pPr>
        <w:rPr>
          <w:rFonts w:asciiTheme="majorHAnsi" w:hAnsiTheme="majorHAnsi"/>
          <w:lang w:val="fr-CA"/>
        </w:rPr>
      </w:pPr>
    </w:p>
    <w:p w:rsidR="00047BD0" w:rsidRPr="007C3C90" w:rsidRDefault="003D7AD9">
      <w:pPr>
        <w:rPr>
          <w:rFonts w:asciiTheme="majorHAnsi" w:hAnsiTheme="majorHAnsi"/>
          <w:lang w:val="fr-CA"/>
        </w:rPr>
      </w:pPr>
      <w:r w:rsidRPr="007C3C90">
        <w:rPr>
          <w:rFonts w:asciiTheme="majorHAnsi" w:hAnsiTheme="majorHAnsi"/>
          <w:lang w:val="fr-CA"/>
        </w:rPr>
        <w:t>De plus</w:t>
      </w:r>
      <w:r w:rsidR="00A85BCD" w:rsidRPr="007C3C90">
        <w:rPr>
          <w:rFonts w:asciiTheme="majorHAnsi" w:hAnsiTheme="majorHAnsi"/>
          <w:lang w:val="fr-CA"/>
        </w:rPr>
        <w:t xml:space="preserve">, de telles pensées sont envahissantes. </w:t>
      </w:r>
      <w:r w:rsidR="00C96AD5">
        <w:rPr>
          <w:rFonts w:asciiTheme="majorHAnsi" w:hAnsiTheme="majorHAnsi"/>
          <w:lang w:val="fr-CA"/>
        </w:rPr>
        <w:t>N</w:t>
      </w:r>
      <w:r w:rsidR="00A85BCD" w:rsidRPr="007C3C90">
        <w:rPr>
          <w:rFonts w:asciiTheme="majorHAnsi" w:hAnsiTheme="majorHAnsi"/>
          <w:lang w:val="fr-CA"/>
        </w:rPr>
        <w:t>otre façon d’analyser tout</w:t>
      </w:r>
      <w:r w:rsidRPr="007C3C90">
        <w:rPr>
          <w:rFonts w:asciiTheme="majorHAnsi" w:hAnsiTheme="majorHAnsi"/>
          <w:lang w:val="fr-CA"/>
        </w:rPr>
        <w:t>e nouv</w:t>
      </w:r>
      <w:r w:rsidR="00532CE1" w:rsidRPr="007C3C90">
        <w:rPr>
          <w:rFonts w:asciiTheme="majorHAnsi" w:hAnsiTheme="majorHAnsi"/>
          <w:lang w:val="fr-CA"/>
        </w:rPr>
        <w:t>elle information sera</w:t>
      </w:r>
      <w:r w:rsidR="00C96AD5">
        <w:rPr>
          <w:rFonts w:asciiTheme="majorHAnsi" w:hAnsiTheme="majorHAnsi"/>
          <w:lang w:val="fr-CA"/>
        </w:rPr>
        <w:t xml:space="preserve"> rapidement</w:t>
      </w:r>
      <w:r w:rsidR="00532CE1" w:rsidRPr="007C3C90">
        <w:rPr>
          <w:rFonts w:asciiTheme="majorHAnsi" w:hAnsiTheme="majorHAnsi"/>
          <w:lang w:val="fr-CA"/>
        </w:rPr>
        <w:t xml:space="preserve"> teintée par</w:t>
      </w:r>
      <w:r w:rsidRPr="007C3C90">
        <w:rPr>
          <w:rFonts w:asciiTheme="majorHAnsi" w:hAnsiTheme="majorHAnsi"/>
          <w:lang w:val="fr-CA"/>
        </w:rPr>
        <w:t xml:space="preserve"> notre hargne</w:t>
      </w:r>
      <w:r w:rsidR="00A85BCD" w:rsidRPr="007C3C90">
        <w:rPr>
          <w:rFonts w:asciiTheme="majorHAnsi" w:hAnsiTheme="majorHAnsi"/>
          <w:lang w:val="fr-CA"/>
        </w:rPr>
        <w:t xml:space="preserve">. </w:t>
      </w:r>
      <w:r w:rsidR="00532CE1" w:rsidRPr="007C3C90">
        <w:rPr>
          <w:rFonts w:asciiTheme="majorHAnsi" w:hAnsiTheme="majorHAnsi"/>
          <w:lang w:val="fr-CA"/>
        </w:rPr>
        <w:t>Notre entourage s</w:t>
      </w:r>
      <w:r w:rsidR="00A85BCD" w:rsidRPr="007C3C90">
        <w:rPr>
          <w:rFonts w:asciiTheme="majorHAnsi" w:hAnsiTheme="majorHAnsi"/>
          <w:lang w:val="fr-CA"/>
        </w:rPr>
        <w:t xml:space="preserve">’en rendra sûrement compte et cela ne fera rien pour améliorer les choses. </w:t>
      </w:r>
      <w:r w:rsidR="00532CE1" w:rsidRPr="007C3C90">
        <w:rPr>
          <w:rFonts w:asciiTheme="majorHAnsi" w:hAnsiTheme="majorHAnsi"/>
          <w:lang w:val="fr-CA"/>
        </w:rPr>
        <w:t xml:space="preserve">Nous nous </w:t>
      </w:r>
      <w:r w:rsidR="00A85BCD" w:rsidRPr="007C3C90">
        <w:rPr>
          <w:rFonts w:asciiTheme="majorHAnsi" w:hAnsiTheme="majorHAnsi"/>
          <w:lang w:val="fr-CA"/>
        </w:rPr>
        <w:t xml:space="preserve"> imaginer</w:t>
      </w:r>
      <w:r w:rsidR="00532CE1" w:rsidRPr="007C3C90">
        <w:rPr>
          <w:rFonts w:asciiTheme="majorHAnsi" w:hAnsiTheme="majorHAnsi"/>
          <w:lang w:val="fr-CA"/>
        </w:rPr>
        <w:t xml:space="preserve">ons </w:t>
      </w:r>
      <w:r w:rsidR="00A85BCD" w:rsidRPr="007C3C90">
        <w:rPr>
          <w:rFonts w:asciiTheme="majorHAnsi" w:hAnsiTheme="majorHAnsi"/>
          <w:lang w:val="fr-CA"/>
        </w:rPr>
        <w:t xml:space="preserve">des </w:t>
      </w:r>
      <w:r w:rsidR="00532CE1" w:rsidRPr="007C3C90">
        <w:rPr>
          <w:rFonts w:asciiTheme="majorHAnsi" w:hAnsiTheme="majorHAnsi"/>
          <w:lang w:val="fr-CA"/>
        </w:rPr>
        <w:t>ennemis. Bientôt no</w:t>
      </w:r>
      <w:r w:rsidR="00A85BCD" w:rsidRPr="007C3C90">
        <w:rPr>
          <w:rFonts w:asciiTheme="majorHAnsi" w:hAnsiTheme="majorHAnsi"/>
          <w:lang w:val="fr-CA"/>
        </w:rPr>
        <w:t>tre fa</w:t>
      </w:r>
      <w:r w:rsidR="00532CE1" w:rsidRPr="007C3C90">
        <w:rPr>
          <w:rFonts w:asciiTheme="majorHAnsi" w:hAnsiTheme="majorHAnsi"/>
          <w:lang w:val="fr-CA"/>
        </w:rPr>
        <w:t>çon entière de comprendre notre environnement</w:t>
      </w:r>
      <w:r w:rsidR="00A85BCD" w:rsidRPr="007C3C90">
        <w:rPr>
          <w:rFonts w:asciiTheme="majorHAnsi" w:hAnsiTheme="majorHAnsi"/>
          <w:lang w:val="fr-CA"/>
        </w:rPr>
        <w:t xml:space="preserve"> sera vu à travers notre colère et il sera très difficile de faire marche arrière. Nous aurons causé beaucoup de souff</w:t>
      </w:r>
      <w:r w:rsidR="00532CE1" w:rsidRPr="007C3C90">
        <w:rPr>
          <w:rFonts w:asciiTheme="majorHAnsi" w:hAnsiTheme="majorHAnsi"/>
          <w:lang w:val="fr-CA"/>
        </w:rPr>
        <w:t>rance autour de nous et pour nous-même.</w:t>
      </w:r>
      <w:r w:rsidR="00A85BCD" w:rsidRPr="007C3C90">
        <w:rPr>
          <w:rFonts w:asciiTheme="majorHAnsi" w:hAnsiTheme="majorHAnsi"/>
          <w:lang w:val="fr-CA"/>
        </w:rPr>
        <w:t xml:space="preserve"> </w:t>
      </w:r>
    </w:p>
    <w:p w:rsidR="003510CE" w:rsidRPr="007C3C90" w:rsidRDefault="003510CE">
      <w:pPr>
        <w:rPr>
          <w:rFonts w:asciiTheme="majorHAnsi" w:hAnsiTheme="majorHAnsi"/>
          <w:lang w:val="fr-CA"/>
        </w:rPr>
      </w:pPr>
    </w:p>
    <w:p w:rsidR="00E71CE5" w:rsidRPr="007C3C90" w:rsidRDefault="00E71CE5" w:rsidP="007F733A">
      <w:pPr>
        <w:jc w:val="center"/>
        <w:rPr>
          <w:rFonts w:asciiTheme="majorHAnsi" w:hAnsiTheme="majorHAnsi"/>
          <w:u w:val="single"/>
          <w:lang w:val="fr-CA"/>
        </w:rPr>
      </w:pPr>
      <w:r w:rsidRPr="007C3C90">
        <w:rPr>
          <w:rFonts w:asciiTheme="majorHAnsi" w:hAnsiTheme="majorHAnsi"/>
          <w:u w:val="single"/>
          <w:lang w:val="fr-CA"/>
        </w:rPr>
        <w:t>Ignorance</w:t>
      </w:r>
    </w:p>
    <w:p w:rsidR="00E71CE5" w:rsidRDefault="00C64CBE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 xml:space="preserve">Pour </w:t>
      </w:r>
      <w:r w:rsidR="007F733A" w:rsidRPr="007F733A">
        <w:rPr>
          <w:rFonts w:asciiTheme="majorHAnsi" w:hAnsiTheme="majorHAnsi"/>
          <w:lang w:val="fr-CA"/>
        </w:rPr>
        <w:t>Patanjali</w:t>
      </w:r>
      <w:r>
        <w:rPr>
          <w:rFonts w:asciiTheme="majorHAnsi" w:hAnsiTheme="majorHAnsi"/>
          <w:lang w:val="fr-CA"/>
        </w:rPr>
        <w:t xml:space="preserve">, </w:t>
      </w:r>
      <w:r w:rsidR="007F733A">
        <w:rPr>
          <w:rFonts w:asciiTheme="majorHAnsi" w:hAnsiTheme="majorHAnsi"/>
          <w:lang w:val="fr-CA"/>
        </w:rPr>
        <w:t xml:space="preserve">le yoga nous apporte un état de conscience qui nous permet d’accéder à un niveau supérieur de compréhension de la réalité. </w:t>
      </w:r>
    </w:p>
    <w:p w:rsidR="00C64CBE" w:rsidRDefault="00C64CBE">
      <w:pPr>
        <w:rPr>
          <w:rFonts w:asciiTheme="majorHAnsi" w:hAnsiTheme="majorHAnsi"/>
          <w:lang w:val="fr-CA"/>
        </w:rPr>
      </w:pPr>
    </w:p>
    <w:p w:rsidR="00C64CBE" w:rsidRDefault="00C64CBE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 xml:space="preserve">Les Sutras tracent le chemin vers une meilleure réalisation de soi pour celui qui en a une compréhension profonde. </w:t>
      </w:r>
      <w:proofErr w:type="spellStart"/>
      <w:r>
        <w:rPr>
          <w:rFonts w:asciiTheme="majorHAnsi" w:hAnsiTheme="majorHAnsi"/>
          <w:lang w:val="fr-CA"/>
        </w:rPr>
        <w:t>Patajanli</w:t>
      </w:r>
      <w:proofErr w:type="spellEnd"/>
      <w:r>
        <w:rPr>
          <w:rFonts w:asciiTheme="majorHAnsi" w:hAnsiTheme="majorHAnsi"/>
          <w:lang w:val="fr-CA"/>
        </w:rPr>
        <w:t xml:space="preserve"> décrit aussi les obstacles (</w:t>
      </w:r>
      <w:proofErr w:type="spellStart"/>
      <w:r>
        <w:rPr>
          <w:rFonts w:asciiTheme="majorHAnsi" w:hAnsiTheme="majorHAnsi"/>
          <w:lang w:val="fr-CA"/>
        </w:rPr>
        <w:t>Kleshas</w:t>
      </w:r>
      <w:proofErr w:type="spellEnd"/>
      <w:r>
        <w:rPr>
          <w:rFonts w:asciiTheme="majorHAnsi" w:hAnsiTheme="majorHAnsi"/>
          <w:lang w:val="fr-CA"/>
        </w:rPr>
        <w:t xml:space="preserve">) que nous pouvons trouver sur ce chemin. Il me semble que plusieurs </w:t>
      </w:r>
      <w:proofErr w:type="spellStart"/>
      <w:r>
        <w:rPr>
          <w:rFonts w:asciiTheme="majorHAnsi" w:hAnsiTheme="majorHAnsi"/>
          <w:lang w:val="fr-CA"/>
        </w:rPr>
        <w:t>Kleshas</w:t>
      </w:r>
      <w:proofErr w:type="spellEnd"/>
      <w:r>
        <w:rPr>
          <w:rFonts w:asciiTheme="majorHAnsi" w:hAnsiTheme="majorHAnsi"/>
          <w:lang w:val="fr-CA"/>
        </w:rPr>
        <w:t xml:space="preserve"> </w:t>
      </w:r>
      <w:r w:rsidR="00D40589">
        <w:rPr>
          <w:rFonts w:asciiTheme="majorHAnsi" w:hAnsiTheme="majorHAnsi"/>
          <w:lang w:val="fr-CA"/>
        </w:rPr>
        <w:t xml:space="preserve">ont un lien avec la notion de </w:t>
      </w:r>
      <w:proofErr w:type="spellStart"/>
      <w:r w:rsidR="00D40589">
        <w:rPr>
          <w:rFonts w:asciiTheme="majorHAnsi" w:hAnsiTheme="majorHAnsi"/>
          <w:lang w:val="fr-CA"/>
        </w:rPr>
        <w:t>himsa</w:t>
      </w:r>
      <w:proofErr w:type="spellEnd"/>
      <w:r w:rsidR="00D40589">
        <w:rPr>
          <w:rFonts w:asciiTheme="majorHAnsi" w:hAnsiTheme="majorHAnsi"/>
          <w:lang w:val="fr-CA"/>
        </w:rPr>
        <w:t> :</w:t>
      </w:r>
    </w:p>
    <w:p w:rsidR="00D40589" w:rsidRDefault="00D40589" w:rsidP="00D40589">
      <w:pPr>
        <w:pStyle w:val="Paragraphedeliste"/>
        <w:numPr>
          <w:ilvl w:val="0"/>
          <w:numId w:val="1"/>
        </w:numPr>
        <w:rPr>
          <w:rFonts w:asciiTheme="majorHAnsi" w:hAnsiTheme="majorHAnsi"/>
          <w:lang w:val="fr-CA"/>
        </w:rPr>
      </w:pPr>
      <w:proofErr w:type="spellStart"/>
      <w:r>
        <w:rPr>
          <w:rFonts w:asciiTheme="majorHAnsi" w:hAnsiTheme="majorHAnsi"/>
          <w:lang w:val="fr-CA"/>
        </w:rPr>
        <w:t>Asmita</w:t>
      </w:r>
      <w:proofErr w:type="spellEnd"/>
      <w:r>
        <w:rPr>
          <w:rFonts w:asciiTheme="majorHAnsi" w:hAnsiTheme="majorHAnsi"/>
          <w:lang w:val="fr-CA"/>
        </w:rPr>
        <w:t> : nous faisons-nous violence à nous-même en étant violence avec ce qui nous entoure?</w:t>
      </w:r>
    </w:p>
    <w:p w:rsidR="00D40589" w:rsidRPr="00D40589" w:rsidRDefault="00D40589" w:rsidP="00D40589">
      <w:pPr>
        <w:pStyle w:val="Paragraphedeliste"/>
        <w:numPr>
          <w:ilvl w:val="0"/>
          <w:numId w:val="1"/>
        </w:numPr>
        <w:rPr>
          <w:rFonts w:asciiTheme="majorHAnsi" w:hAnsiTheme="majorHAnsi"/>
          <w:lang w:val="fr-CA"/>
        </w:rPr>
      </w:pPr>
      <w:proofErr w:type="spellStart"/>
      <w:r>
        <w:rPr>
          <w:rFonts w:asciiTheme="majorHAnsi" w:hAnsiTheme="majorHAnsi"/>
          <w:lang w:val="fr-CA"/>
        </w:rPr>
        <w:t>Dvesha</w:t>
      </w:r>
      <w:proofErr w:type="spellEnd"/>
      <w:r>
        <w:rPr>
          <w:rFonts w:asciiTheme="majorHAnsi" w:hAnsiTheme="majorHAnsi"/>
          <w:lang w:val="fr-CA"/>
        </w:rPr>
        <w:t xml:space="preserve"> et </w:t>
      </w:r>
      <w:proofErr w:type="spellStart"/>
      <w:r>
        <w:rPr>
          <w:rFonts w:asciiTheme="majorHAnsi" w:hAnsiTheme="majorHAnsi"/>
          <w:lang w:val="fr-CA"/>
        </w:rPr>
        <w:t>Abinivesha</w:t>
      </w:r>
      <w:proofErr w:type="spellEnd"/>
      <w:r>
        <w:rPr>
          <w:rFonts w:asciiTheme="majorHAnsi" w:hAnsiTheme="majorHAnsi"/>
          <w:lang w:val="fr-CA"/>
        </w:rPr>
        <w:t> : un attachement malsain à comment les choses devraient être nous permet-il d’évoluer?</w:t>
      </w:r>
    </w:p>
    <w:p w:rsidR="007F733A" w:rsidRDefault="00D40589">
      <w:pPr>
        <w:rPr>
          <w:rFonts w:asciiTheme="majorHAnsi" w:hAnsiTheme="majorHAnsi"/>
          <w:lang w:val="fr-CA"/>
        </w:rPr>
      </w:pPr>
      <w:r w:rsidRPr="00D40589">
        <w:rPr>
          <w:rFonts w:asciiTheme="majorHAnsi" w:hAnsiTheme="majorHAnsi"/>
          <w:lang w:val="fr-CA"/>
        </w:rPr>
        <w:t xml:space="preserve">Les pensées violentes se présentent aisément </w:t>
      </w:r>
      <w:r>
        <w:rPr>
          <w:rFonts w:asciiTheme="majorHAnsi" w:hAnsiTheme="majorHAnsi"/>
          <w:lang w:val="fr-CA"/>
        </w:rPr>
        <w:t>comme des pas dans la voie de l’ignorance.</w:t>
      </w:r>
    </w:p>
    <w:p w:rsidR="00D40589" w:rsidRPr="00D40589" w:rsidRDefault="00D40589">
      <w:pPr>
        <w:rPr>
          <w:rFonts w:asciiTheme="majorHAnsi" w:hAnsiTheme="majorHAnsi"/>
          <w:lang w:val="fr-CA"/>
        </w:rPr>
      </w:pPr>
    </w:p>
    <w:p w:rsidR="00E71CE5" w:rsidRPr="007F733A" w:rsidRDefault="00E71CE5">
      <w:pPr>
        <w:rPr>
          <w:rFonts w:asciiTheme="majorHAnsi" w:hAnsiTheme="majorHAnsi"/>
          <w:b/>
          <w:u w:val="single"/>
          <w:lang w:val="fr-CA"/>
        </w:rPr>
      </w:pPr>
      <w:r w:rsidRPr="007F733A">
        <w:rPr>
          <w:rFonts w:asciiTheme="majorHAnsi" w:hAnsiTheme="majorHAnsi"/>
          <w:b/>
          <w:u w:val="single"/>
          <w:lang w:val="fr-CA"/>
        </w:rPr>
        <w:t>Application</w:t>
      </w:r>
    </w:p>
    <w:p w:rsidR="00E71CE5" w:rsidRPr="007C3C90" w:rsidRDefault="00E71CE5">
      <w:pPr>
        <w:rPr>
          <w:rFonts w:asciiTheme="majorHAnsi" w:hAnsiTheme="majorHAnsi"/>
          <w:lang w:val="fr-CA"/>
        </w:rPr>
      </w:pPr>
    </w:p>
    <w:p w:rsidR="00E71CE5" w:rsidRDefault="00E71CE5">
      <w:pPr>
        <w:rPr>
          <w:rFonts w:asciiTheme="majorHAnsi" w:hAnsiTheme="majorHAnsi"/>
          <w:lang w:val="fr-CA"/>
        </w:rPr>
      </w:pPr>
      <w:r w:rsidRPr="007C3C90">
        <w:rPr>
          <w:rFonts w:asciiTheme="majorHAnsi" w:hAnsiTheme="majorHAnsi"/>
          <w:lang w:val="fr-CA"/>
        </w:rPr>
        <w:t>Comment ces sutras</w:t>
      </w:r>
      <w:r w:rsidR="007C3C90">
        <w:rPr>
          <w:rFonts w:asciiTheme="majorHAnsi" w:hAnsiTheme="majorHAnsi"/>
          <w:lang w:val="fr-CA"/>
        </w:rPr>
        <w:t xml:space="preserve"> peuvent-ils être appliqués?</w:t>
      </w:r>
    </w:p>
    <w:p w:rsidR="007C3C90" w:rsidRDefault="007C3C90">
      <w:pPr>
        <w:rPr>
          <w:rFonts w:asciiTheme="majorHAnsi" w:hAnsiTheme="majorHAnsi"/>
          <w:lang w:val="fr-CA"/>
        </w:rPr>
      </w:pPr>
    </w:p>
    <w:p w:rsidR="007C3C90" w:rsidRDefault="007C3C90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 xml:space="preserve">J’ai d’abord l’impression que </w:t>
      </w:r>
      <w:proofErr w:type="spellStart"/>
      <w:r>
        <w:rPr>
          <w:rFonts w:asciiTheme="majorHAnsi" w:hAnsiTheme="majorHAnsi"/>
          <w:lang w:val="fr-CA"/>
        </w:rPr>
        <w:t>Patajanli</w:t>
      </w:r>
      <w:proofErr w:type="spellEnd"/>
      <w:r>
        <w:rPr>
          <w:rFonts w:asciiTheme="majorHAnsi" w:hAnsiTheme="majorHAnsi"/>
          <w:lang w:val="fr-CA"/>
        </w:rPr>
        <w:t xml:space="preserve"> nous souffle à l’oreille que nous devrions nous attarder rapidement dans notre</w:t>
      </w:r>
      <w:r w:rsidR="00837389">
        <w:rPr>
          <w:rFonts w:asciiTheme="majorHAnsi" w:hAnsiTheme="majorHAnsi"/>
          <w:lang w:val="fr-CA"/>
        </w:rPr>
        <w:t xml:space="preserve"> pratique à cette notion d’Ahim</w:t>
      </w:r>
      <w:r>
        <w:rPr>
          <w:rFonts w:asciiTheme="majorHAnsi" w:hAnsiTheme="majorHAnsi"/>
          <w:lang w:val="fr-CA"/>
        </w:rPr>
        <w:t>s</w:t>
      </w:r>
      <w:r w:rsidR="00837389">
        <w:rPr>
          <w:rFonts w:asciiTheme="majorHAnsi" w:hAnsiTheme="majorHAnsi"/>
          <w:lang w:val="fr-CA"/>
        </w:rPr>
        <w:t>a</w:t>
      </w:r>
      <w:r w:rsidR="00C96AD5">
        <w:rPr>
          <w:rFonts w:asciiTheme="majorHAnsi" w:hAnsiTheme="majorHAnsi"/>
          <w:lang w:val="fr-CA"/>
        </w:rPr>
        <w:t>.</w:t>
      </w:r>
      <w:r w:rsidR="00837389">
        <w:rPr>
          <w:rFonts w:asciiTheme="majorHAnsi" w:hAnsiTheme="majorHAnsi"/>
          <w:lang w:val="fr-CA"/>
        </w:rPr>
        <w:t xml:space="preserve"> C’est comme s’il nous disait : Éliminez la violence de votre cœur, elle bloque la porte de la conscience.</w:t>
      </w:r>
    </w:p>
    <w:p w:rsidR="00837389" w:rsidRDefault="00837389">
      <w:pPr>
        <w:rPr>
          <w:rFonts w:asciiTheme="majorHAnsi" w:hAnsiTheme="majorHAnsi"/>
          <w:lang w:val="fr-CA"/>
        </w:rPr>
      </w:pPr>
    </w:p>
    <w:p w:rsidR="00837389" w:rsidRDefault="00837389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>Mais comment tourner le dos à de telles pensées et s’orienter dans le sens contraire?</w:t>
      </w:r>
      <w:r w:rsidR="000A3CC4">
        <w:rPr>
          <w:rFonts w:asciiTheme="majorHAnsi" w:hAnsiTheme="majorHAnsi"/>
          <w:lang w:val="fr-CA"/>
        </w:rPr>
        <w:t xml:space="preserve"> Souhaiter que le monde tourne selon nos v</w:t>
      </w:r>
      <w:r w:rsidR="00C96AD5">
        <w:rPr>
          <w:rFonts w:asciiTheme="majorHAnsi" w:hAnsiTheme="majorHAnsi"/>
          <w:lang w:val="fr-CA"/>
        </w:rPr>
        <w:t>olontés me semble profondément a</w:t>
      </w:r>
      <w:r w:rsidR="000A3CC4">
        <w:rPr>
          <w:rFonts w:asciiTheme="majorHAnsi" w:hAnsiTheme="majorHAnsi"/>
          <w:lang w:val="fr-CA"/>
        </w:rPr>
        <w:t xml:space="preserve">ncré dans la nature humaine. C’est ce qui provoque les crises chez les enfants de 2 ans, c’est ce qui amène le joueur à donner tout ce qu’il a sur la glace afin de gagner sa partie de </w:t>
      </w:r>
      <w:r w:rsidR="000A3CC4">
        <w:rPr>
          <w:rFonts w:asciiTheme="majorHAnsi" w:hAnsiTheme="majorHAnsi"/>
          <w:lang w:val="fr-CA"/>
        </w:rPr>
        <w:lastRenderedPageBreak/>
        <w:t>hockey, c’est l’énergie de l’entrepreneur devant la concurrence. Et pourtant, ces comportements sont tous jugés normaux.</w:t>
      </w:r>
    </w:p>
    <w:p w:rsidR="0099023A" w:rsidRDefault="0099023A">
      <w:pPr>
        <w:rPr>
          <w:rFonts w:asciiTheme="majorHAnsi" w:hAnsiTheme="majorHAnsi"/>
          <w:lang w:val="fr-CA"/>
        </w:rPr>
      </w:pPr>
    </w:p>
    <w:p w:rsidR="00354C87" w:rsidRDefault="00354C87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>Mais Patanjali ne nous demande pas de vivre une vie dénudée de violence mais bien de nous orienter vers la non-violence. Il ne nous suggère pas de nier notre état d’être humain mais de l’obse</w:t>
      </w:r>
      <w:r w:rsidR="00C96AD5">
        <w:rPr>
          <w:rFonts w:asciiTheme="majorHAnsi" w:hAnsiTheme="majorHAnsi"/>
          <w:lang w:val="fr-CA"/>
        </w:rPr>
        <w:t>rve</w:t>
      </w:r>
      <w:r w:rsidR="00C64CBE">
        <w:rPr>
          <w:rFonts w:asciiTheme="majorHAnsi" w:hAnsiTheme="majorHAnsi"/>
          <w:lang w:val="fr-CA"/>
        </w:rPr>
        <w:t>r</w:t>
      </w:r>
      <w:r w:rsidR="00C96AD5">
        <w:rPr>
          <w:rFonts w:asciiTheme="majorHAnsi" w:hAnsiTheme="majorHAnsi"/>
          <w:lang w:val="fr-CA"/>
        </w:rPr>
        <w:t xml:space="preserve"> et de choisir la non-violence envers soi et les autres</w:t>
      </w:r>
      <w:r>
        <w:rPr>
          <w:rFonts w:asciiTheme="majorHAnsi" w:hAnsiTheme="majorHAnsi"/>
          <w:lang w:val="fr-CA"/>
        </w:rPr>
        <w:t>.</w:t>
      </w:r>
    </w:p>
    <w:p w:rsidR="00354C87" w:rsidRDefault="00354C87">
      <w:pPr>
        <w:rPr>
          <w:rFonts w:asciiTheme="majorHAnsi" w:hAnsiTheme="majorHAnsi"/>
          <w:lang w:val="fr-CA"/>
        </w:rPr>
      </w:pPr>
    </w:p>
    <w:p w:rsidR="00354C87" w:rsidRDefault="00354C87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 xml:space="preserve">En classe, je dirigerais mes élèves vers une pratique où ils agissent avec compassion, </w:t>
      </w:r>
      <w:bookmarkStart w:id="0" w:name="_GoBack"/>
      <w:bookmarkEnd w:id="0"/>
      <w:r>
        <w:rPr>
          <w:rFonts w:asciiTheme="majorHAnsi" w:hAnsiTheme="majorHAnsi"/>
          <w:lang w:val="fr-CA"/>
        </w:rPr>
        <w:t>compréhension et amour envers eux-mêmes. Parce que si nous ne pouvons pas nous traiter nous-même avec non-violence, comment pourrons-nous le faire avec les autres?</w:t>
      </w:r>
    </w:p>
    <w:p w:rsidR="00354C87" w:rsidRDefault="00354C87">
      <w:pPr>
        <w:rPr>
          <w:rFonts w:asciiTheme="majorHAnsi" w:hAnsiTheme="majorHAnsi"/>
          <w:lang w:val="fr-CA"/>
        </w:rPr>
      </w:pPr>
    </w:p>
    <w:p w:rsidR="00354C87" w:rsidRDefault="00354C87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 xml:space="preserve">Je leur demanderais aussi d’observer leur pensées violentes, sans jugement et dans tenter de les réprimer ou de les ignorer. Qu’est-ce que ces pensées nous disent sur nous-même? Que nous enseignent-elles sur ce qui nous motive, sur ce qui ébranle notre égo? Que nous disent-elles sur ce qu’il y a de beau et de bon en nous? Quelles souffrances nous occasionnent-elles?  Je demanderais aussi aux étudiants de se demander si ces pensées ont un caractère récurrent, s’ils peuvent identifier un trait commun dans les situations </w:t>
      </w:r>
      <w:r w:rsidR="00993285">
        <w:rPr>
          <w:rFonts w:asciiTheme="majorHAnsi" w:hAnsiTheme="majorHAnsi"/>
          <w:lang w:val="fr-CA"/>
        </w:rPr>
        <w:t>qui les provoquent.</w:t>
      </w:r>
    </w:p>
    <w:p w:rsidR="00993285" w:rsidRDefault="00993285">
      <w:pPr>
        <w:rPr>
          <w:rFonts w:asciiTheme="majorHAnsi" w:hAnsiTheme="majorHAnsi"/>
          <w:lang w:val="fr-CA"/>
        </w:rPr>
      </w:pPr>
    </w:p>
    <w:p w:rsidR="007F733A" w:rsidRDefault="002D4626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 xml:space="preserve">Au cours de la rédaction de ce travail, j’ai été confrontée à une situation où </w:t>
      </w:r>
      <w:r w:rsidR="00A45176">
        <w:rPr>
          <w:rFonts w:asciiTheme="majorHAnsi" w:hAnsiTheme="majorHAnsi"/>
          <w:lang w:val="fr-CA"/>
        </w:rPr>
        <w:t>je vivais une certaine forme de violence et d’exclusion. J’ai dû me questionner sur cette responsabilité de ne pas causer de mal en toute circonstance</w:t>
      </w:r>
      <w:r w:rsidR="00947CD0">
        <w:rPr>
          <w:rFonts w:asciiTheme="majorHAnsi" w:hAnsiTheme="majorHAnsi"/>
          <w:lang w:val="fr-CA"/>
        </w:rPr>
        <w:t>s</w:t>
      </w:r>
      <w:r w:rsidR="00A45176">
        <w:rPr>
          <w:rFonts w:asciiTheme="majorHAnsi" w:hAnsiTheme="majorHAnsi"/>
          <w:lang w:val="fr-CA"/>
        </w:rPr>
        <w:t xml:space="preserve"> et sur ce que cela impliquait quand nous étions nous-même sous attaque</w:t>
      </w:r>
      <w:r w:rsidR="00947CD0">
        <w:rPr>
          <w:rFonts w:asciiTheme="majorHAnsi" w:hAnsiTheme="majorHAnsi"/>
          <w:lang w:val="fr-CA"/>
        </w:rPr>
        <w:t>. Est-ce que Ahimsa nous demande de ne pas réagir aux attaques ? Sommes-nous violents envers nous-même quand nous laissons les autres nous agresser? J’ai plutôt trouvé qu’on ne nous demandait pas de ne pas réagir mais plutôt d’avoir une réaction empreinte de compassion.</w:t>
      </w:r>
      <w:r w:rsidR="00C96AD5">
        <w:rPr>
          <w:rFonts w:asciiTheme="majorHAnsi" w:hAnsiTheme="majorHAnsi"/>
          <w:lang w:val="fr-CA"/>
        </w:rPr>
        <w:t xml:space="preserve"> J’ai choisi de résister plu</w:t>
      </w:r>
      <w:r w:rsidR="00C64CBE">
        <w:rPr>
          <w:rFonts w:asciiTheme="majorHAnsi" w:hAnsiTheme="majorHAnsi"/>
          <w:lang w:val="fr-CA"/>
        </w:rPr>
        <w:t>s que de me défendre activement.</w:t>
      </w:r>
    </w:p>
    <w:p w:rsidR="00C64CBE" w:rsidRDefault="00C64CBE">
      <w:pPr>
        <w:rPr>
          <w:rFonts w:asciiTheme="majorHAnsi" w:hAnsiTheme="majorHAnsi"/>
          <w:lang w:val="fr-CA"/>
        </w:rPr>
      </w:pPr>
    </w:p>
    <w:p w:rsidR="00C64CBE" w:rsidRDefault="00C64CBE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>C’est aussi dans cette situation que j’ai eu à définir mon Yamas : comment je choisis d’être dans ce monde? Vindicative et agressive ou droite, honnête et pacifique?</w:t>
      </w:r>
    </w:p>
    <w:p w:rsidR="00C64CBE" w:rsidRDefault="00C64CBE">
      <w:pPr>
        <w:rPr>
          <w:rFonts w:asciiTheme="majorHAnsi" w:hAnsiTheme="majorHAnsi"/>
          <w:lang w:val="fr-CA"/>
        </w:rPr>
      </w:pPr>
    </w:p>
    <w:p w:rsidR="00C64CBE" w:rsidRDefault="00C64CBE">
      <w:pPr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 xml:space="preserve">Finalement, j’ai trouvé que de respecter ma vrai nature m’amenait beaucoup plus de paix que d’essayer de réagir comme les autres me conseillaient de le faire (Avidya) </w:t>
      </w:r>
    </w:p>
    <w:p w:rsidR="00A45176" w:rsidRDefault="00A45176">
      <w:pPr>
        <w:rPr>
          <w:rFonts w:asciiTheme="majorHAnsi" w:hAnsiTheme="majorHAnsi"/>
          <w:lang w:val="fr-CA"/>
        </w:rPr>
      </w:pPr>
    </w:p>
    <w:p w:rsidR="007C3C90" w:rsidRDefault="007C3C90">
      <w:pPr>
        <w:rPr>
          <w:rFonts w:asciiTheme="majorHAnsi" w:hAnsiTheme="majorHAnsi"/>
          <w:lang w:val="fr-CA"/>
        </w:rPr>
      </w:pPr>
    </w:p>
    <w:p w:rsidR="007C3C90" w:rsidRDefault="007C3C90">
      <w:pPr>
        <w:rPr>
          <w:rFonts w:asciiTheme="majorHAnsi" w:hAnsiTheme="majorHAnsi"/>
          <w:lang w:val="fr-CA"/>
        </w:rPr>
      </w:pPr>
    </w:p>
    <w:p w:rsidR="007C3C90" w:rsidRPr="007C3C90" w:rsidRDefault="007C3C90">
      <w:pPr>
        <w:rPr>
          <w:rFonts w:asciiTheme="majorHAnsi" w:hAnsiTheme="majorHAnsi"/>
          <w:lang w:val="fr-CA"/>
        </w:rPr>
      </w:pPr>
    </w:p>
    <w:sectPr w:rsidR="007C3C90" w:rsidRPr="007C3C90" w:rsidSect="00C306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EB" w:rsidRDefault="005F1DEB" w:rsidP="00B40F1C">
      <w:r>
        <w:separator/>
      </w:r>
    </w:p>
  </w:endnote>
  <w:endnote w:type="continuationSeparator" w:id="0">
    <w:p w:rsidR="005F1DEB" w:rsidRDefault="005F1DEB" w:rsidP="00B4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EB" w:rsidRDefault="005F1DEB" w:rsidP="00B40F1C">
      <w:r>
        <w:separator/>
      </w:r>
    </w:p>
  </w:footnote>
  <w:footnote w:type="continuationSeparator" w:id="0">
    <w:p w:rsidR="005F1DEB" w:rsidRDefault="005F1DEB" w:rsidP="00B40F1C">
      <w:r>
        <w:continuationSeparator/>
      </w:r>
    </w:p>
  </w:footnote>
  <w:footnote w:id="1">
    <w:p w:rsidR="00B40F1C" w:rsidRDefault="00B40F1C" w:rsidP="00B40F1C">
      <w:pPr>
        <w:rPr>
          <w:lang w:val="fr-CA"/>
        </w:rPr>
      </w:pPr>
      <w:r>
        <w:rPr>
          <w:rStyle w:val="Appelnotedebasdep"/>
          <w:sz w:val="20"/>
          <w:szCs w:val="20"/>
        </w:rPr>
        <w:footnoteRef/>
      </w:r>
      <w:r>
        <w:rPr>
          <w:rStyle w:val="Appelnotedebasdep"/>
        </w:rPr>
        <w:footnoteRef/>
      </w:r>
      <w:r w:rsidRPr="00B40F1C">
        <w:rPr>
          <w:lang w:val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CA" w:eastAsia="fr-CA"/>
        </w:rPr>
        <w:t>Dorna</w:t>
      </w:r>
      <w:proofErr w:type="spellEnd"/>
      <w:r>
        <w:rPr>
          <w:rFonts w:ascii="Times New Roman" w:eastAsia="Times New Roman" w:hAnsi="Times New Roman" w:cs="Times New Roman"/>
          <w:lang w:val="fr-CA"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CA" w:eastAsia="fr-CA"/>
        </w:rPr>
        <w:t>Djenab</w:t>
      </w:r>
      <w:proofErr w:type="spellEnd"/>
      <w:r>
        <w:rPr>
          <w:rFonts w:ascii="Times New Roman" w:eastAsia="Times New Roman" w:hAnsi="Times New Roman" w:cs="Times New Roman"/>
          <w:lang w:val="fr-CA" w:eastAsia="fr-CA"/>
        </w:rPr>
        <w:t xml:space="preserve">, </w:t>
      </w:r>
      <w:r>
        <w:rPr>
          <w:lang w:val="fr-CA"/>
        </w:rPr>
        <w:t>http://www.gaia.com/article/ahimsa-yoga-practice-non-violence</w:t>
      </w:r>
    </w:p>
    <w:p w:rsidR="00B40F1C" w:rsidRPr="00B40F1C" w:rsidRDefault="00B40F1C">
      <w:pPr>
        <w:pStyle w:val="Notedebasdepage"/>
        <w:rPr>
          <w:lang w:val="fr-C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19BA"/>
    <w:multiLevelType w:val="hybridMultilevel"/>
    <w:tmpl w:val="B6E4E2D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B"/>
    <w:rsid w:val="00047BD0"/>
    <w:rsid w:val="000A3CC4"/>
    <w:rsid w:val="00175900"/>
    <w:rsid w:val="00191C26"/>
    <w:rsid w:val="001A16AB"/>
    <w:rsid w:val="002B74F0"/>
    <w:rsid w:val="002D4626"/>
    <w:rsid w:val="002D5ABA"/>
    <w:rsid w:val="003510CE"/>
    <w:rsid w:val="00354C87"/>
    <w:rsid w:val="003767DA"/>
    <w:rsid w:val="003806D6"/>
    <w:rsid w:val="003D7AD9"/>
    <w:rsid w:val="0047428C"/>
    <w:rsid w:val="004803BE"/>
    <w:rsid w:val="005001CA"/>
    <w:rsid w:val="005147C9"/>
    <w:rsid w:val="00532CE1"/>
    <w:rsid w:val="005F1DEB"/>
    <w:rsid w:val="006A6928"/>
    <w:rsid w:val="006B03A4"/>
    <w:rsid w:val="007117DE"/>
    <w:rsid w:val="007C3C90"/>
    <w:rsid w:val="007F733A"/>
    <w:rsid w:val="00802454"/>
    <w:rsid w:val="00816B5D"/>
    <w:rsid w:val="00837389"/>
    <w:rsid w:val="00846EC2"/>
    <w:rsid w:val="008B2B74"/>
    <w:rsid w:val="00947CD0"/>
    <w:rsid w:val="0099023A"/>
    <w:rsid w:val="00993285"/>
    <w:rsid w:val="00A15C8B"/>
    <w:rsid w:val="00A45176"/>
    <w:rsid w:val="00A85BCD"/>
    <w:rsid w:val="00B40F1C"/>
    <w:rsid w:val="00B5437A"/>
    <w:rsid w:val="00C23790"/>
    <w:rsid w:val="00C3061C"/>
    <w:rsid w:val="00C52C53"/>
    <w:rsid w:val="00C64CBE"/>
    <w:rsid w:val="00C96AD5"/>
    <w:rsid w:val="00D40589"/>
    <w:rsid w:val="00E17DB8"/>
    <w:rsid w:val="00E51709"/>
    <w:rsid w:val="00E71CE5"/>
    <w:rsid w:val="00E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0F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0F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0F1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40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0F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0F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0F1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4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802C-B82E-4711-A950-A84D9602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Naada Yoga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Sharp</dc:creator>
  <cp:lastModifiedBy>Dominique</cp:lastModifiedBy>
  <cp:revision>21</cp:revision>
  <dcterms:created xsi:type="dcterms:W3CDTF">2016-04-10T20:45:00Z</dcterms:created>
  <dcterms:modified xsi:type="dcterms:W3CDTF">2016-09-12T01:20:00Z</dcterms:modified>
</cp:coreProperties>
</file>